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196F9" w14:textId="77777777" w:rsidR="00CD3880" w:rsidRDefault="00CD3880" w:rsidP="00926606">
      <w:pPr>
        <w:pStyle w:val="Textoindependiente"/>
        <w:jc w:val="center"/>
        <w:rPr>
          <w:rFonts w:ascii="Arial" w:hAnsi="Arial" w:cs="Arial"/>
          <w:b/>
          <w:caps/>
          <w:sz w:val="22"/>
          <w:szCs w:val="22"/>
          <w:lang w:val="es-AR"/>
        </w:rPr>
      </w:pPr>
    </w:p>
    <w:p w14:paraId="72D9ADC3" w14:textId="77777777" w:rsidR="00926606" w:rsidRPr="00D319D2" w:rsidRDefault="00926606" w:rsidP="00926606">
      <w:pPr>
        <w:pStyle w:val="Textoindependiente"/>
        <w:jc w:val="center"/>
        <w:rPr>
          <w:rFonts w:ascii="Arial" w:hAnsi="Arial" w:cs="Arial"/>
          <w:b/>
          <w:bCs/>
          <w:caps/>
          <w:sz w:val="22"/>
          <w:szCs w:val="22"/>
          <w:lang w:val="es-AR"/>
        </w:rPr>
      </w:pPr>
      <w:r>
        <w:rPr>
          <w:rFonts w:ascii="Arial" w:hAnsi="Arial" w:cs="Arial"/>
          <w:b/>
          <w:caps/>
          <w:sz w:val="22"/>
          <w:szCs w:val="22"/>
          <w:lang w:val="es-AR"/>
        </w:rPr>
        <w:t xml:space="preserve">XXXXXXXX XXXXXX XX XXXXX XXXXXXXXX xx XXXXXXXXXXXX XXX </w:t>
      </w:r>
      <w:proofErr w:type="spellStart"/>
      <w:r>
        <w:rPr>
          <w:rFonts w:ascii="Arial" w:hAnsi="Arial" w:cs="Arial"/>
          <w:b/>
          <w:caps/>
          <w:sz w:val="22"/>
          <w:szCs w:val="22"/>
          <w:lang w:val="es-AR"/>
        </w:rPr>
        <w:t>XXX</w:t>
      </w:r>
      <w:proofErr w:type="spellEnd"/>
      <w:r>
        <w:rPr>
          <w:rFonts w:ascii="Arial" w:hAnsi="Arial" w:cs="Arial"/>
          <w:b/>
          <w:caps/>
          <w:sz w:val="22"/>
          <w:szCs w:val="22"/>
          <w:lang w:val="es-AR"/>
        </w:rPr>
        <w:t xml:space="preserve"> XXXX </w:t>
      </w:r>
      <w:bookmarkStart w:id="0" w:name="_GoBack"/>
      <w:bookmarkEnd w:id="0"/>
      <w:proofErr w:type="spellStart"/>
      <w:r>
        <w:rPr>
          <w:rFonts w:ascii="Arial" w:hAnsi="Arial" w:cs="Arial"/>
          <w:b/>
          <w:caps/>
          <w:sz w:val="22"/>
          <w:szCs w:val="22"/>
          <w:lang w:val="es-AR"/>
        </w:rPr>
        <w:t>XXXX</w:t>
      </w:r>
      <w:proofErr w:type="spellEnd"/>
      <w:r>
        <w:rPr>
          <w:rFonts w:ascii="Arial" w:hAnsi="Arial" w:cs="Arial"/>
          <w:b/>
          <w:caps/>
          <w:sz w:val="22"/>
          <w:szCs w:val="22"/>
          <w:lang w:val="es-AR"/>
        </w:rPr>
        <w:t xml:space="preserve"> XXXXX </w:t>
      </w:r>
      <w:proofErr w:type="spellStart"/>
      <w:r>
        <w:rPr>
          <w:rFonts w:ascii="Arial" w:hAnsi="Arial" w:cs="Arial"/>
          <w:b/>
          <w:caps/>
          <w:sz w:val="22"/>
          <w:szCs w:val="22"/>
          <w:lang w:val="es-AR"/>
        </w:rPr>
        <w:t>XXXXX</w:t>
      </w:r>
      <w:proofErr w:type="spellEnd"/>
      <w:r>
        <w:rPr>
          <w:rFonts w:ascii="Arial" w:hAnsi="Arial" w:cs="Arial"/>
          <w:b/>
          <w:caps/>
          <w:sz w:val="22"/>
          <w:szCs w:val="22"/>
          <w:lang w:val="es-AR"/>
        </w:rPr>
        <w:t xml:space="preserve"> XXXXXXXXXXXX </w:t>
      </w:r>
    </w:p>
    <w:p w14:paraId="23EC13D8" w14:textId="77777777" w:rsidR="00926606" w:rsidRPr="00D319D2" w:rsidRDefault="00926606" w:rsidP="00926606">
      <w:pPr>
        <w:rPr>
          <w:rFonts w:ascii="Arial" w:hAnsi="Arial" w:cs="Arial"/>
          <w:sz w:val="22"/>
          <w:szCs w:val="22"/>
          <w:lang w:val="es-AR"/>
        </w:rPr>
      </w:pPr>
    </w:p>
    <w:p w14:paraId="32C1FEA4" w14:textId="77777777" w:rsidR="00926606" w:rsidRPr="001609BE" w:rsidRDefault="00926606" w:rsidP="00926606">
      <w:pPr>
        <w:tabs>
          <w:tab w:val="left" w:pos="6521"/>
        </w:tabs>
        <w:ind w:right="-40"/>
        <w:jc w:val="center"/>
        <w:rPr>
          <w:rFonts w:ascii="Arial" w:hAnsi="Arial" w:cs="Arial"/>
          <w:sz w:val="22"/>
          <w:szCs w:val="22"/>
          <w:lang w:val="es-AR"/>
        </w:rPr>
      </w:pPr>
      <w:proofErr w:type="spellStart"/>
      <w:r w:rsidRPr="001609BE">
        <w:rPr>
          <w:rFonts w:ascii="Arial" w:hAnsi="Arial" w:cs="Arial"/>
          <w:b/>
          <w:sz w:val="22"/>
          <w:szCs w:val="22"/>
        </w:rPr>
        <w:t>Xxxxxx</w:t>
      </w:r>
      <w:proofErr w:type="spellEnd"/>
      <w:r w:rsidRPr="001609BE">
        <w:rPr>
          <w:rFonts w:ascii="Arial" w:hAnsi="Arial" w:cs="Arial"/>
          <w:b/>
          <w:sz w:val="22"/>
          <w:szCs w:val="22"/>
        </w:rPr>
        <w:t>, Y.Z.</w:t>
      </w:r>
      <w:r w:rsidRPr="001609BE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1609BE">
        <w:rPr>
          <w:rFonts w:ascii="Arial" w:hAnsi="Arial" w:cs="Arial"/>
          <w:b/>
          <w:sz w:val="22"/>
          <w:szCs w:val="22"/>
        </w:rPr>
        <w:t>, A.B. Cccccc</w:t>
      </w:r>
      <w:proofErr w:type="gramStart"/>
      <w:r w:rsidRPr="001609BE">
        <w:rPr>
          <w:rFonts w:ascii="Arial" w:hAnsi="Arial" w:cs="Arial"/>
          <w:b/>
          <w:sz w:val="22"/>
          <w:szCs w:val="22"/>
          <w:vertAlign w:val="superscript"/>
        </w:rPr>
        <w:t>2,*</w:t>
      </w:r>
      <w:proofErr w:type="gramEnd"/>
      <w:r w:rsidRPr="001609BE">
        <w:rPr>
          <w:rFonts w:ascii="Arial" w:hAnsi="Arial" w:cs="Arial"/>
          <w:b/>
          <w:sz w:val="22"/>
          <w:szCs w:val="22"/>
        </w:rPr>
        <w:t>, L.M. Nnnnnn</w:t>
      </w:r>
      <w:r w:rsidRPr="001609BE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5752A3C2" w14:textId="77777777" w:rsidR="00926606" w:rsidRPr="00D319D2" w:rsidRDefault="00926606" w:rsidP="00926606">
      <w:pPr>
        <w:pStyle w:val="Textonotapie"/>
        <w:jc w:val="both"/>
        <w:rPr>
          <w:rFonts w:ascii="Arial" w:hAnsi="Arial" w:cs="Arial"/>
          <w:sz w:val="22"/>
          <w:szCs w:val="22"/>
          <w:lang w:val="es-AR"/>
        </w:rPr>
      </w:pPr>
    </w:p>
    <w:p w14:paraId="18611C93" w14:textId="77777777" w:rsidR="00926606" w:rsidRPr="00254801" w:rsidRDefault="00926606" w:rsidP="00926606">
      <w:pPr>
        <w:pStyle w:val="Textonotapie"/>
        <w:jc w:val="both"/>
        <w:rPr>
          <w:rFonts w:ascii="Arial" w:hAnsi="Arial" w:cs="Arial"/>
          <w:sz w:val="22"/>
          <w:szCs w:val="22"/>
          <w:lang w:val="es-AR"/>
        </w:rPr>
      </w:pPr>
      <w:r w:rsidRPr="00254801">
        <w:rPr>
          <w:rFonts w:ascii="Arial" w:hAnsi="Arial" w:cs="Arial"/>
          <w:sz w:val="22"/>
          <w:szCs w:val="22"/>
          <w:vertAlign w:val="superscript"/>
        </w:rPr>
        <w:t>1</w:t>
      </w:r>
      <w:r w:rsidRPr="002548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4801">
        <w:rPr>
          <w:rFonts w:ascii="Arial" w:hAnsi="Arial" w:cs="Arial"/>
          <w:sz w:val="22"/>
          <w:szCs w:val="22"/>
        </w:rPr>
        <w:t>Facultad</w:t>
      </w:r>
      <w:proofErr w:type="spellEnd"/>
      <w:r w:rsidRPr="002548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4801">
        <w:rPr>
          <w:rFonts w:ascii="Arial" w:hAnsi="Arial" w:cs="Arial"/>
          <w:sz w:val="22"/>
          <w:szCs w:val="22"/>
        </w:rPr>
        <w:t>Ddddddddd</w:t>
      </w:r>
      <w:proofErr w:type="spellEnd"/>
      <w:r w:rsidRPr="00254801">
        <w:rPr>
          <w:rFonts w:ascii="Arial" w:hAnsi="Arial" w:cs="Arial"/>
          <w:sz w:val="22"/>
          <w:szCs w:val="22"/>
        </w:rPr>
        <w:t xml:space="preserve">; </w:t>
      </w:r>
      <w:r w:rsidRPr="00254801">
        <w:rPr>
          <w:rFonts w:ascii="Arial" w:hAnsi="Arial" w:cs="Arial"/>
          <w:sz w:val="22"/>
          <w:szCs w:val="22"/>
          <w:vertAlign w:val="superscript"/>
        </w:rPr>
        <w:t>2</w:t>
      </w:r>
      <w:r w:rsidRPr="00254801">
        <w:rPr>
          <w:rFonts w:ascii="Arial" w:hAnsi="Arial" w:cs="Arial"/>
          <w:sz w:val="22"/>
          <w:szCs w:val="22"/>
        </w:rPr>
        <w:t xml:space="preserve"> Centro de </w:t>
      </w:r>
      <w:proofErr w:type="spellStart"/>
      <w:r w:rsidRPr="00254801">
        <w:rPr>
          <w:rFonts w:ascii="Arial" w:hAnsi="Arial" w:cs="Arial"/>
          <w:sz w:val="22"/>
          <w:szCs w:val="22"/>
        </w:rPr>
        <w:t>investigación</w:t>
      </w:r>
      <w:proofErr w:type="spellEnd"/>
      <w:r w:rsidRPr="002548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4801">
        <w:rPr>
          <w:rFonts w:ascii="Arial" w:hAnsi="Arial" w:cs="Arial"/>
          <w:sz w:val="22"/>
          <w:szCs w:val="22"/>
        </w:rPr>
        <w:t>Ttttttttt</w:t>
      </w:r>
      <w:proofErr w:type="spellEnd"/>
      <w:r w:rsidRPr="00254801">
        <w:rPr>
          <w:rFonts w:ascii="Arial" w:hAnsi="Arial" w:cs="Arial"/>
          <w:sz w:val="22"/>
          <w:szCs w:val="22"/>
        </w:rPr>
        <w:t xml:space="preserve">; </w:t>
      </w:r>
      <w:r w:rsidRPr="00254801">
        <w:rPr>
          <w:rFonts w:ascii="Arial" w:hAnsi="Arial" w:cs="Arial"/>
          <w:sz w:val="22"/>
          <w:szCs w:val="22"/>
          <w:vertAlign w:val="superscript"/>
          <w:lang w:val="es-AR"/>
        </w:rPr>
        <w:t>*</w:t>
      </w:r>
      <w:r w:rsidRPr="00254801">
        <w:rPr>
          <w:rFonts w:ascii="Arial" w:hAnsi="Arial" w:cs="Arial"/>
          <w:sz w:val="22"/>
          <w:szCs w:val="22"/>
          <w:lang w:val="es-AR"/>
        </w:rPr>
        <w:t xml:space="preserve"> Ruta Provincial XX, km 333, (1111) </w:t>
      </w:r>
      <w:proofErr w:type="spellStart"/>
      <w:r w:rsidRPr="00254801">
        <w:rPr>
          <w:rFonts w:ascii="Arial" w:hAnsi="Arial" w:cs="Arial"/>
          <w:sz w:val="22"/>
          <w:szCs w:val="22"/>
          <w:lang w:val="es-AR"/>
        </w:rPr>
        <w:t>Ffffffff</w:t>
      </w:r>
      <w:proofErr w:type="spellEnd"/>
      <w:r w:rsidRPr="00254801">
        <w:rPr>
          <w:rFonts w:ascii="Arial" w:hAnsi="Arial" w:cs="Arial"/>
          <w:sz w:val="22"/>
          <w:szCs w:val="22"/>
          <w:lang w:val="es-AR"/>
        </w:rPr>
        <w:t xml:space="preserve">, Prov. de </w:t>
      </w:r>
      <w:proofErr w:type="spellStart"/>
      <w:r w:rsidRPr="00254801">
        <w:rPr>
          <w:rFonts w:ascii="Arial" w:hAnsi="Arial" w:cs="Arial"/>
          <w:sz w:val="22"/>
          <w:szCs w:val="22"/>
          <w:lang w:val="es-AR"/>
        </w:rPr>
        <w:t>Wwwwwww</w:t>
      </w:r>
      <w:proofErr w:type="spellEnd"/>
      <w:r w:rsidRPr="00254801">
        <w:rPr>
          <w:rFonts w:ascii="Arial" w:hAnsi="Arial" w:cs="Arial"/>
          <w:sz w:val="22"/>
          <w:szCs w:val="22"/>
          <w:lang w:val="es-AR"/>
        </w:rPr>
        <w:t>, yxxxxxx@ggggg.xxx</w:t>
      </w:r>
    </w:p>
    <w:p w14:paraId="6091F7BC" w14:textId="77777777" w:rsidR="00926606" w:rsidRPr="00D319D2" w:rsidRDefault="00926606" w:rsidP="00926606">
      <w:pPr>
        <w:rPr>
          <w:rFonts w:ascii="Arial" w:hAnsi="Arial" w:cs="Arial"/>
          <w:sz w:val="22"/>
          <w:szCs w:val="22"/>
          <w:lang w:val="es-AR"/>
        </w:rPr>
      </w:pPr>
    </w:p>
    <w:p w14:paraId="5AD9DA4F" w14:textId="77777777" w:rsidR="00926606" w:rsidRPr="00D319D2" w:rsidRDefault="00926606" w:rsidP="00926606">
      <w:pPr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D319D2">
        <w:rPr>
          <w:rFonts w:ascii="Arial" w:hAnsi="Arial" w:cs="Arial"/>
          <w:b/>
          <w:sz w:val="22"/>
          <w:szCs w:val="22"/>
          <w:lang w:val="es-AR"/>
        </w:rPr>
        <w:t>RESUMEN</w:t>
      </w:r>
      <w:r w:rsidRPr="00D319D2">
        <w:rPr>
          <w:rFonts w:ascii="Arial" w:hAnsi="Arial" w:cs="Arial"/>
          <w:sz w:val="22"/>
          <w:szCs w:val="22"/>
          <w:lang w:val="es-AR"/>
        </w:rPr>
        <w:t xml:space="preserve">: </w:t>
      </w:r>
      <w:bookmarkStart w:id="1" w:name="_Hlk6038467"/>
      <w:proofErr w:type="spellStart"/>
      <w:r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ff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bookmarkEnd w:id="1"/>
      <w:proofErr w:type="spellStart"/>
      <w:r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ff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ff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ff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ff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ff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ff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ff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ff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ff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ff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ff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ff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ff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ff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ff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ff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ff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ff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ff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</w:p>
    <w:p w14:paraId="729901EE" w14:textId="77777777" w:rsidR="00926606" w:rsidRPr="00D319D2" w:rsidRDefault="00926606" w:rsidP="00926606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14:paraId="72EC039D" w14:textId="77777777" w:rsidR="00926606" w:rsidRPr="00D319D2" w:rsidRDefault="00926606" w:rsidP="00926606">
      <w:pPr>
        <w:jc w:val="both"/>
        <w:rPr>
          <w:rFonts w:ascii="Arial" w:hAnsi="Arial" w:cs="Arial"/>
          <w:sz w:val="22"/>
          <w:szCs w:val="22"/>
          <w:lang w:val="es-AR"/>
        </w:rPr>
      </w:pPr>
      <w:r w:rsidRPr="00D319D2">
        <w:rPr>
          <w:rFonts w:ascii="Arial" w:hAnsi="Arial" w:cs="Arial"/>
          <w:b/>
          <w:sz w:val="22"/>
          <w:szCs w:val="22"/>
          <w:lang w:val="es-AR"/>
        </w:rPr>
        <w:t>PALABRAS CLAVE:</w:t>
      </w:r>
      <w:r w:rsidRPr="00D319D2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gggggg</w:t>
      </w:r>
      <w:proofErr w:type="spellEnd"/>
      <w:r w:rsidRPr="00D319D2">
        <w:rPr>
          <w:rFonts w:ascii="Arial" w:hAnsi="Arial" w:cs="Arial"/>
          <w:bCs/>
          <w:sz w:val="22"/>
          <w:szCs w:val="22"/>
          <w:lang w:val="es-AR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  <w:lang w:val="es-AR"/>
        </w:rPr>
        <w:t>hhhhhhhh</w:t>
      </w:r>
      <w:proofErr w:type="spellEnd"/>
      <w:r w:rsidRPr="00D319D2">
        <w:rPr>
          <w:rFonts w:ascii="Arial" w:hAnsi="Arial" w:cs="Arial"/>
          <w:bCs/>
          <w:sz w:val="22"/>
          <w:szCs w:val="22"/>
          <w:lang w:val="es-AR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  <w:lang w:val="es-AR"/>
        </w:rPr>
        <w:t>kkkk</w:t>
      </w:r>
      <w:proofErr w:type="spellEnd"/>
      <w:r>
        <w:rPr>
          <w:rFonts w:ascii="Arial" w:hAnsi="Arial" w:cs="Arial"/>
          <w:bCs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s-AR"/>
        </w:rPr>
        <w:t>kkkkkkkk</w:t>
      </w:r>
      <w:proofErr w:type="spellEnd"/>
      <w:r w:rsidRPr="00D319D2">
        <w:rPr>
          <w:rFonts w:ascii="Arial" w:hAnsi="Arial" w:cs="Arial"/>
          <w:bCs/>
          <w:sz w:val="22"/>
          <w:szCs w:val="22"/>
          <w:lang w:val="es-AR"/>
        </w:rPr>
        <w:t>.</w:t>
      </w:r>
    </w:p>
    <w:p w14:paraId="63539D7D" w14:textId="77777777" w:rsidR="006D2DD8" w:rsidRPr="00D319D2" w:rsidRDefault="006D2DD8" w:rsidP="004F6C52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19CD9D34" w14:textId="77777777" w:rsidR="006D2DD8" w:rsidRPr="00D319D2" w:rsidRDefault="006D2DD8" w:rsidP="004F6C52">
      <w:pPr>
        <w:jc w:val="both"/>
        <w:rPr>
          <w:rFonts w:ascii="Arial" w:hAnsi="Arial" w:cs="Arial"/>
          <w:sz w:val="22"/>
          <w:szCs w:val="22"/>
          <w:lang w:val="es-AR"/>
        </w:rPr>
      </w:pPr>
      <w:r w:rsidRPr="00D319D2">
        <w:rPr>
          <w:rFonts w:ascii="Arial" w:hAnsi="Arial" w:cs="Arial"/>
          <w:b/>
          <w:sz w:val="22"/>
          <w:szCs w:val="22"/>
          <w:lang w:val="es-AR"/>
        </w:rPr>
        <w:t>INTRODU</w:t>
      </w:r>
      <w:r w:rsidR="00C30BBC" w:rsidRPr="00D319D2">
        <w:rPr>
          <w:rFonts w:ascii="Arial" w:hAnsi="Arial" w:cs="Arial"/>
          <w:b/>
          <w:sz w:val="22"/>
          <w:szCs w:val="22"/>
          <w:lang w:val="es-AR"/>
        </w:rPr>
        <w:t>CCION</w:t>
      </w:r>
    </w:p>
    <w:p w14:paraId="001490BD" w14:textId="77777777" w:rsidR="0069345B" w:rsidRPr="00D319D2" w:rsidRDefault="0069345B" w:rsidP="004F6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D319D2">
        <w:rPr>
          <w:rFonts w:ascii="Arial" w:hAnsi="Arial" w:cs="Arial"/>
          <w:sz w:val="22"/>
          <w:szCs w:val="22"/>
          <w:lang w:val="es-AR" w:eastAsia="es-AR"/>
        </w:rPr>
        <w:t>Los suelos que permanecen inundados originan complejos gradientes ambientales que</w:t>
      </w:r>
      <w:r w:rsidR="006B7D48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condicionan la distribución de la vegetación (B</w:t>
      </w:r>
      <w:r w:rsidR="00FD74D7" w:rsidRPr="00D319D2">
        <w:rPr>
          <w:rFonts w:ascii="Arial" w:hAnsi="Arial" w:cs="Arial"/>
          <w:sz w:val="22"/>
          <w:szCs w:val="22"/>
          <w:lang w:val="es-AR" w:eastAsia="es-AR"/>
        </w:rPr>
        <w:t>arbosa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D319D2">
        <w:rPr>
          <w:rFonts w:ascii="Arial" w:hAnsi="Arial" w:cs="Arial"/>
          <w:i/>
          <w:sz w:val="22"/>
          <w:szCs w:val="22"/>
          <w:lang w:val="es-AR" w:eastAsia="es-AR"/>
        </w:rPr>
        <w:t>et al.</w:t>
      </w:r>
      <w:r w:rsidR="00FD74D7" w:rsidRPr="00D319D2">
        <w:rPr>
          <w:rFonts w:ascii="Arial" w:hAnsi="Arial" w:cs="Arial"/>
          <w:sz w:val="22"/>
          <w:szCs w:val="22"/>
          <w:lang w:val="es-AR" w:eastAsia="es-AR"/>
        </w:rPr>
        <w:t>,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2012). </w:t>
      </w:r>
      <w:r w:rsidR="004966F9" w:rsidRPr="00D319D2">
        <w:rPr>
          <w:rFonts w:ascii="Arial" w:hAnsi="Arial" w:cs="Arial"/>
          <w:sz w:val="22"/>
          <w:szCs w:val="22"/>
          <w:lang w:val="es-AR" w:eastAsia="es-AR"/>
        </w:rPr>
        <w:t>Estos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gradientes tienen un</w:t>
      </w:r>
      <w:r w:rsidR="006B7D48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componente espacial, al existir zonas con mayor acumulación de sales o inundaciones más prologadas,</w:t>
      </w:r>
      <w:r w:rsidR="006B7D48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pero también temporales, al secarse el suelo y concentrarse las sales en los periodos secos, o diluirse</w:t>
      </w:r>
      <w:r w:rsidR="006B7D48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estas en los meses lluviosos (Á</w:t>
      </w:r>
      <w:r w:rsidR="00FD74D7" w:rsidRPr="00D319D2">
        <w:rPr>
          <w:rFonts w:ascii="Arial" w:hAnsi="Arial" w:cs="Arial"/>
          <w:sz w:val="22"/>
          <w:szCs w:val="22"/>
          <w:lang w:val="es-AR" w:eastAsia="es-AR"/>
        </w:rPr>
        <w:t xml:space="preserve">lvarez </w:t>
      </w:r>
      <w:proofErr w:type="spellStart"/>
      <w:r w:rsidR="00FD74D7" w:rsidRPr="00D319D2">
        <w:rPr>
          <w:rFonts w:ascii="Arial" w:hAnsi="Arial" w:cs="Arial"/>
          <w:sz w:val="22"/>
          <w:szCs w:val="22"/>
          <w:lang w:val="es-AR" w:eastAsia="es-AR"/>
        </w:rPr>
        <w:t>Rogel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D319D2">
        <w:rPr>
          <w:rFonts w:ascii="Arial" w:hAnsi="Arial" w:cs="Arial"/>
          <w:i/>
          <w:sz w:val="22"/>
          <w:szCs w:val="22"/>
          <w:lang w:val="es-AR" w:eastAsia="es-AR"/>
        </w:rPr>
        <w:t>et al.</w:t>
      </w:r>
      <w:r w:rsidR="00FD74D7" w:rsidRPr="00D319D2">
        <w:rPr>
          <w:rFonts w:ascii="Arial" w:hAnsi="Arial" w:cs="Arial"/>
          <w:sz w:val="22"/>
          <w:szCs w:val="22"/>
          <w:lang w:val="es-AR" w:eastAsia="es-AR"/>
        </w:rPr>
        <w:t>,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2000). El nivel a la freática es un factor</w:t>
      </w:r>
      <w:r w:rsidR="006B7D48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importante en la determinación de patrones de salinización y determina la aparición de ambientes</w:t>
      </w:r>
      <w:r w:rsidR="006B7D48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particulares donde se van a instalar organismos especialmente adaptados o que se ven favorecidos</w:t>
      </w:r>
      <w:r w:rsidR="006B7D48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competitivamente (Á</w:t>
      </w:r>
      <w:r w:rsidR="00FD74D7" w:rsidRPr="00D319D2">
        <w:rPr>
          <w:rFonts w:ascii="Arial" w:hAnsi="Arial" w:cs="Arial"/>
          <w:sz w:val="22"/>
          <w:szCs w:val="22"/>
          <w:lang w:val="es-AR" w:eastAsia="es-AR"/>
        </w:rPr>
        <w:t xml:space="preserve">lvarez </w:t>
      </w:r>
      <w:proofErr w:type="spellStart"/>
      <w:r w:rsidR="00FD74D7" w:rsidRPr="00D319D2">
        <w:rPr>
          <w:rFonts w:ascii="Arial" w:hAnsi="Arial" w:cs="Arial"/>
          <w:sz w:val="22"/>
          <w:szCs w:val="22"/>
          <w:lang w:val="es-AR" w:eastAsia="es-AR"/>
        </w:rPr>
        <w:t>Rogel</w:t>
      </w:r>
      <w:proofErr w:type="spellEnd"/>
      <w:r w:rsidR="00FD74D7" w:rsidRPr="00D319D2">
        <w:rPr>
          <w:rFonts w:ascii="Arial" w:hAnsi="Arial" w:cs="Arial"/>
          <w:sz w:val="22"/>
          <w:szCs w:val="22"/>
          <w:lang w:val="es-AR" w:eastAsia="es-AR"/>
        </w:rPr>
        <w:t>,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1999).</w:t>
      </w:r>
    </w:p>
    <w:p w14:paraId="300142A8" w14:textId="77777777" w:rsidR="0069345B" w:rsidRPr="00D319D2" w:rsidRDefault="00F65634" w:rsidP="004F6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D319D2">
        <w:rPr>
          <w:rFonts w:ascii="Arial" w:hAnsi="Arial" w:cs="Arial"/>
          <w:sz w:val="22"/>
          <w:szCs w:val="22"/>
          <w:lang w:val="es-AR" w:eastAsia="es-AR"/>
        </w:rPr>
        <w:t>E</w:t>
      </w:r>
      <w:r w:rsidR="0069345B" w:rsidRPr="00D319D2">
        <w:rPr>
          <w:rFonts w:ascii="Arial" w:hAnsi="Arial" w:cs="Arial"/>
          <w:sz w:val="22"/>
          <w:szCs w:val="22"/>
          <w:lang w:val="es-AR" w:eastAsia="es-AR"/>
        </w:rPr>
        <w:t>studios actuales sobre sistemas de flujo de aguas subterráneas han adoptado la dinámica</w:t>
      </w:r>
      <w:r w:rsidR="006B7D48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="0069345B" w:rsidRPr="00D319D2">
        <w:rPr>
          <w:rFonts w:ascii="Arial" w:hAnsi="Arial" w:cs="Arial"/>
          <w:sz w:val="22"/>
          <w:szCs w:val="22"/>
          <w:lang w:val="es-AR" w:eastAsia="es-AR"/>
        </w:rPr>
        <w:t>hidráulica basado en la gravedad del flujo de las aguas subterráneas (</w:t>
      </w:r>
      <w:proofErr w:type="spellStart"/>
      <w:r w:rsidR="0069345B" w:rsidRPr="00D319D2">
        <w:rPr>
          <w:rFonts w:ascii="Arial" w:hAnsi="Arial" w:cs="Arial"/>
          <w:sz w:val="22"/>
          <w:szCs w:val="22"/>
          <w:lang w:val="es-AR" w:eastAsia="es-AR"/>
        </w:rPr>
        <w:t>B</w:t>
      </w:r>
      <w:r w:rsidR="00FD74D7" w:rsidRPr="00D319D2">
        <w:rPr>
          <w:rFonts w:ascii="Arial" w:hAnsi="Arial" w:cs="Arial"/>
          <w:sz w:val="22"/>
          <w:szCs w:val="22"/>
          <w:lang w:val="es-AR" w:eastAsia="es-AR"/>
        </w:rPr>
        <w:t>redehoeft</w:t>
      </w:r>
      <w:proofErr w:type="spellEnd"/>
      <w:r w:rsidR="0069345B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="0069345B" w:rsidRPr="00D319D2">
        <w:rPr>
          <w:rFonts w:ascii="Arial" w:hAnsi="Arial" w:cs="Arial"/>
          <w:i/>
          <w:sz w:val="22"/>
          <w:szCs w:val="22"/>
          <w:lang w:val="es-AR" w:eastAsia="es-AR"/>
        </w:rPr>
        <w:t>et al.</w:t>
      </w:r>
      <w:r w:rsidR="00FD74D7" w:rsidRPr="00D319D2">
        <w:rPr>
          <w:rFonts w:ascii="Arial" w:hAnsi="Arial" w:cs="Arial"/>
          <w:sz w:val="22"/>
          <w:szCs w:val="22"/>
          <w:lang w:val="es-AR" w:eastAsia="es-AR"/>
        </w:rPr>
        <w:t>,</w:t>
      </w:r>
      <w:r w:rsidR="0069345B" w:rsidRPr="00D319D2">
        <w:rPr>
          <w:rFonts w:ascii="Arial" w:hAnsi="Arial" w:cs="Arial"/>
          <w:sz w:val="22"/>
          <w:szCs w:val="22"/>
          <w:lang w:val="es-AR" w:eastAsia="es-AR"/>
        </w:rPr>
        <w:t xml:space="preserve"> 1982). Por</w:t>
      </w:r>
      <w:r w:rsidR="006B7D48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="0069345B" w:rsidRPr="00D319D2">
        <w:rPr>
          <w:rFonts w:ascii="Arial" w:hAnsi="Arial" w:cs="Arial"/>
          <w:sz w:val="22"/>
          <w:szCs w:val="22"/>
          <w:lang w:val="es-AR" w:eastAsia="es-AR"/>
        </w:rPr>
        <w:t>otro lado, el movimiento de las sales dentro del perfil del suelo y su acumulación en la superficie está</w:t>
      </w:r>
      <w:r w:rsidR="006B7D48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="0069345B" w:rsidRPr="00D319D2">
        <w:rPr>
          <w:rFonts w:ascii="Arial" w:hAnsi="Arial" w:cs="Arial"/>
          <w:sz w:val="22"/>
          <w:szCs w:val="22"/>
          <w:lang w:val="es-AR" w:eastAsia="es-AR"/>
        </w:rPr>
        <w:t>asociado con la concentración salina del nivel freático (de O</w:t>
      </w:r>
      <w:r w:rsidR="00FD74D7" w:rsidRPr="00D319D2">
        <w:rPr>
          <w:rFonts w:ascii="Arial" w:hAnsi="Arial" w:cs="Arial"/>
          <w:sz w:val="22"/>
          <w:szCs w:val="22"/>
          <w:lang w:val="es-AR" w:eastAsia="es-AR"/>
        </w:rPr>
        <w:t>liveira,</w:t>
      </w:r>
      <w:r w:rsidR="0069345B" w:rsidRPr="00D319D2">
        <w:rPr>
          <w:rFonts w:ascii="Arial" w:hAnsi="Arial" w:cs="Arial"/>
          <w:sz w:val="22"/>
          <w:szCs w:val="22"/>
          <w:lang w:val="es-AR" w:eastAsia="es-AR"/>
        </w:rPr>
        <w:t xml:space="preserve"> 1997) y es causada por</w:t>
      </w:r>
      <w:r w:rsidR="006B7D48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="0069345B" w:rsidRPr="00D319D2">
        <w:rPr>
          <w:rFonts w:ascii="Arial" w:hAnsi="Arial" w:cs="Arial"/>
          <w:sz w:val="22"/>
          <w:szCs w:val="22"/>
          <w:lang w:val="es-AR" w:eastAsia="es-AR"/>
        </w:rPr>
        <w:t>difusión, convección o ambos procesos simultánea o sucesivamente (L</w:t>
      </w:r>
      <w:r w:rsidR="00FD74D7" w:rsidRPr="00D319D2">
        <w:rPr>
          <w:rFonts w:ascii="Arial" w:hAnsi="Arial" w:cs="Arial"/>
          <w:sz w:val="22"/>
          <w:szCs w:val="22"/>
          <w:lang w:val="es-AR" w:eastAsia="es-AR"/>
        </w:rPr>
        <w:t>avado</w:t>
      </w:r>
      <w:r w:rsidR="0069345B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="0069345B" w:rsidRPr="00D319D2">
        <w:rPr>
          <w:rFonts w:ascii="Arial" w:hAnsi="Arial" w:cs="Arial"/>
          <w:i/>
          <w:sz w:val="22"/>
          <w:szCs w:val="22"/>
          <w:lang w:val="es-AR" w:eastAsia="es-AR"/>
        </w:rPr>
        <w:t>et al.</w:t>
      </w:r>
      <w:r w:rsidR="00FD74D7" w:rsidRPr="00D319D2">
        <w:rPr>
          <w:rFonts w:ascii="Arial" w:hAnsi="Arial" w:cs="Arial"/>
          <w:sz w:val="22"/>
          <w:szCs w:val="22"/>
          <w:lang w:val="es-AR" w:eastAsia="es-AR"/>
        </w:rPr>
        <w:t>,</w:t>
      </w:r>
      <w:r w:rsidR="0069345B" w:rsidRPr="00D319D2">
        <w:rPr>
          <w:rFonts w:ascii="Arial" w:hAnsi="Arial" w:cs="Arial"/>
          <w:sz w:val="22"/>
          <w:szCs w:val="22"/>
          <w:lang w:val="es-AR" w:eastAsia="es-AR"/>
        </w:rPr>
        <w:t xml:space="preserve"> 1992).</w:t>
      </w:r>
    </w:p>
    <w:p w14:paraId="3B66F003" w14:textId="77777777" w:rsidR="00361797" w:rsidRPr="00D319D2" w:rsidRDefault="0069345B" w:rsidP="004F6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D319D2">
        <w:rPr>
          <w:rFonts w:ascii="Arial" w:hAnsi="Arial" w:cs="Arial"/>
          <w:sz w:val="22"/>
          <w:szCs w:val="22"/>
          <w:lang w:val="es-AR" w:eastAsia="es-AR"/>
        </w:rPr>
        <w:t>Debido a los escasos antecedentes sobre la dinámica de la freática en estos ecosistemas, nuestro</w:t>
      </w:r>
      <w:r w:rsidR="006B7D48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objetivo </w:t>
      </w:r>
      <w:r w:rsidR="001D6158" w:rsidRPr="00D319D2">
        <w:rPr>
          <w:rFonts w:ascii="Arial" w:hAnsi="Arial" w:cs="Arial"/>
          <w:sz w:val="22"/>
          <w:szCs w:val="22"/>
          <w:lang w:val="es-AR" w:eastAsia="es-AR"/>
        </w:rPr>
        <w:t xml:space="preserve">fue </w:t>
      </w:r>
      <w:r w:rsidR="00B1120C" w:rsidRPr="00D319D2">
        <w:rPr>
          <w:rFonts w:ascii="Arial" w:hAnsi="Arial" w:cs="Arial"/>
          <w:sz w:val="22"/>
          <w:szCs w:val="22"/>
          <w:lang w:val="es-AR" w:eastAsia="es-AR"/>
        </w:rPr>
        <w:t>m</w:t>
      </w:r>
      <w:r w:rsidR="00361797" w:rsidRPr="00D319D2">
        <w:rPr>
          <w:rFonts w:ascii="Arial" w:hAnsi="Arial" w:cs="Arial"/>
          <w:sz w:val="22"/>
          <w:szCs w:val="22"/>
          <w:lang w:val="es-AR" w:eastAsia="es-AR"/>
        </w:rPr>
        <w:t xml:space="preserve">apear y comparar la freática y el contenido de salinidad </w:t>
      </w:r>
      <w:r w:rsidR="00361797" w:rsidRPr="00D319D2">
        <w:rPr>
          <w:rFonts w:ascii="Arial" w:hAnsi="Arial" w:cs="Arial"/>
          <w:sz w:val="22"/>
          <w:szCs w:val="22"/>
          <w:lang w:val="es-AR" w:eastAsia="es-AR"/>
        </w:rPr>
        <w:lastRenderedPageBreak/>
        <w:t>correspondientes a los años 2011 y 2015</w:t>
      </w:r>
      <w:r w:rsidR="001D6158" w:rsidRPr="00D319D2">
        <w:rPr>
          <w:rFonts w:ascii="Arial" w:hAnsi="Arial" w:cs="Arial"/>
          <w:sz w:val="22"/>
          <w:szCs w:val="22"/>
          <w:lang w:val="es-AR" w:eastAsia="es-AR"/>
        </w:rPr>
        <w:t xml:space="preserve"> (año con efecto “El Niño”)</w:t>
      </w:r>
      <w:r w:rsidR="00361797" w:rsidRPr="00D319D2">
        <w:rPr>
          <w:rFonts w:ascii="Arial" w:hAnsi="Arial" w:cs="Arial"/>
          <w:sz w:val="22"/>
          <w:szCs w:val="22"/>
          <w:lang w:val="es-AR" w:eastAsia="es-AR"/>
        </w:rPr>
        <w:t xml:space="preserve"> en un humed</w:t>
      </w:r>
      <w:r w:rsidR="001D6158" w:rsidRPr="00D319D2">
        <w:rPr>
          <w:rFonts w:ascii="Arial" w:hAnsi="Arial" w:cs="Arial"/>
          <w:sz w:val="22"/>
          <w:szCs w:val="22"/>
          <w:lang w:val="es-AR" w:eastAsia="es-AR"/>
        </w:rPr>
        <w:t xml:space="preserve">al salino del centro este </w:t>
      </w:r>
      <w:r w:rsidR="00361797" w:rsidRPr="00D319D2">
        <w:rPr>
          <w:rFonts w:ascii="Arial" w:hAnsi="Arial" w:cs="Arial"/>
          <w:sz w:val="22"/>
          <w:szCs w:val="22"/>
          <w:lang w:val="es-AR" w:eastAsia="es-AR"/>
        </w:rPr>
        <w:t>de San Luis.</w:t>
      </w:r>
    </w:p>
    <w:p w14:paraId="7712876A" w14:textId="77777777" w:rsidR="00515188" w:rsidRPr="00D319D2" w:rsidRDefault="00515188" w:rsidP="004F6C52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1CE1F608" w14:textId="77777777" w:rsidR="006D2DD8" w:rsidRPr="00D319D2" w:rsidRDefault="006D2DD8" w:rsidP="004F6C52">
      <w:pPr>
        <w:jc w:val="both"/>
        <w:rPr>
          <w:rFonts w:ascii="Arial" w:hAnsi="Arial" w:cs="Arial"/>
          <w:sz w:val="22"/>
          <w:szCs w:val="22"/>
          <w:lang w:val="es-AR"/>
        </w:rPr>
      </w:pPr>
      <w:r w:rsidRPr="00D319D2">
        <w:rPr>
          <w:rFonts w:ascii="Arial" w:hAnsi="Arial" w:cs="Arial"/>
          <w:b/>
          <w:sz w:val="22"/>
          <w:szCs w:val="22"/>
          <w:lang w:val="es-AR"/>
        </w:rPr>
        <w:t>MATERIAL</w:t>
      </w:r>
      <w:r w:rsidR="00E6651D" w:rsidRPr="00D319D2">
        <w:rPr>
          <w:rFonts w:ascii="Arial" w:hAnsi="Arial" w:cs="Arial"/>
          <w:b/>
          <w:sz w:val="22"/>
          <w:szCs w:val="22"/>
          <w:lang w:val="es-AR"/>
        </w:rPr>
        <w:t>ES</w:t>
      </w:r>
      <w:r w:rsidRPr="00D319D2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C30BBC" w:rsidRPr="00D319D2">
        <w:rPr>
          <w:rFonts w:ascii="Arial" w:hAnsi="Arial" w:cs="Arial"/>
          <w:b/>
          <w:sz w:val="22"/>
          <w:szCs w:val="22"/>
          <w:lang w:val="es-AR"/>
        </w:rPr>
        <w:t>Y</w:t>
      </w:r>
      <w:r w:rsidRPr="00D319D2">
        <w:rPr>
          <w:rFonts w:ascii="Arial" w:hAnsi="Arial" w:cs="Arial"/>
          <w:b/>
          <w:sz w:val="22"/>
          <w:szCs w:val="22"/>
          <w:lang w:val="es-AR"/>
        </w:rPr>
        <w:t xml:space="preserve"> MÉTODOS</w:t>
      </w:r>
    </w:p>
    <w:p w14:paraId="23A84296" w14:textId="77777777" w:rsidR="006B7D48" w:rsidRPr="00D319D2" w:rsidRDefault="006B7D48" w:rsidP="004F6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El </w:t>
      </w:r>
      <w:r w:rsidR="004966F9" w:rsidRPr="00D319D2">
        <w:rPr>
          <w:rFonts w:ascii="Arial" w:hAnsi="Arial" w:cs="Arial"/>
          <w:sz w:val="22"/>
          <w:szCs w:val="22"/>
          <w:lang w:val="es-AR" w:eastAsia="es-AR"/>
        </w:rPr>
        <w:t xml:space="preserve">área 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de estudio se localiza </w:t>
      </w:r>
      <w:r w:rsidR="004966F9" w:rsidRPr="00D319D2">
        <w:rPr>
          <w:rFonts w:ascii="Arial" w:hAnsi="Arial" w:cs="Arial"/>
          <w:sz w:val="22"/>
          <w:szCs w:val="22"/>
          <w:lang w:val="es-AR" w:eastAsia="es-AR"/>
        </w:rPr>
        <w:t xml:space="preserve">por autopista 55, </w:t>
      </w:r>
      <w:smartTag w:uri="urn:schemas-microsoft-com:office:smarttags" w:element="metricconverter">
        <w:smartTagPr>
          <w:attr w:name="ProductID" w:val="7 km"/>
        </w:smartTagPr>
        <w:r w:rsidR="004966F9" w:rsidRPr="00D319D2">
          <w:rPr>
            <w:rFonts w:ascii="Arial" w:hAnsi="Arial" w:cs="Arial"/>
            <w:sz w:val="22"/>
            <w:szCs w:val="22"/>
            <w:lang w:val="es-AR" w:eastAsia="es-AR"/>
          </w:rPr>
          <w:t>7 km</w:t>
        </w:r>
      </w:smartTag>
      <w:r w:rsidR="004966F9" w:rsidRPr="00D319D2">
        <w:rPr>
          <w:rFonts w:ascii="Arial" w:hAnsi="Arial" w:cs="Arial"/>
          <w:sz w:val="22"/>
          <w:szCs w:val="22"/>
          <w:lang w:val="es-AR" w:eastAsia="es-AR"/>
        </w:rPr>
        <w:t xml:space="preserve"> al norte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de la ciudad de Villa Mercedes en la depresión q</w:t>
      </w:r>
      <w:r w:rsidR="004966F9" w:rsidRPr="00D319D2">
        <w:rPr>
          <w:rFonts w:ascii="Arial" w:hAnsi="Arial" w:cs="Arial"/>
          <w:sz w:val="22"/>
          <w:szCs w:val="22"/>
          <w:lang w:val="es-AR" w:eastAsia="es-AR"/>
        </w:rPr>
        <w:t xml:space="preserve">ue se denomina “Bajo la salada”. Tiene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una elevación máxima de 5</w:t>
      </w:r>
      <w:r w:rsidR="004966F9" w:rsidRPr="00D319D2">
        <w:rPr>
          <w:rFonts w:ascii="Arial" w:hAnsi="Arial" w:cs="Arial"/>
          <w:sz w:val="22"/>
          <w:szCs w:val="22"/>
          <w:lang w:val="es-AR" w:eastAsia="es-AR"/>
        </w:rPr>
        <w:t>0</w:t>
      </w:r>
      <w:r w:rsidR="00EF5966" w:rsidRPr="00D319D2">
        <w:rPr>
          <w:rFonts w:ascii="Arial" w:hAnsi="Arial" w:cs="Arial"/>
          <w:sz w:val="22"/>
          <w:szCs w:val="22"/>
          <w:lang w:val="es-AR" w:eastAsia="es-AR"/>
        </w:rPr>
        <w:t>5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msnm y </w:t>
      </w:r>
      <w:r w:rsidR="004966F9" w:rsidRPr="00D319D2">
        <w:rPr>
          <w:rFonts w:ascii="Arial" w:hAnsi="Arial" w:cs="Arial"/>
          <w:sz w:val="22"/>
          <w:szCs w:val="22"/>
          <w:lang w:val="es-AR" w:eastAsia="es-AR"/>
        </w:rPr>
        <w:t xml:space="preserve">ocupa 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una superficie de </w:t>
      </w:r>
      <w:smartTag w:uri="urn:schemas-microsoft-com:office:smarttags" w:element="metricconverter">
        <w:smartTagPr>
          <w:attr w:name="ProductID" w:val="87,2 ha"/>
        </w:smartTagPr>
        <w:r w:rsidRPr="00D319D2">
          <w:rPr>
            <w:rFonts w:ascii="Arial" w:hAnsi="Arial" w:cs="Arial"/>
            <w:sz w:val="22"/>
            <w:szCs w:val="22"/>
            <w:lang w:val="es-AR" w:eastAsia="es-AR"/>
          </w:rPr>
          <w:t>87,2 ha</w:t>
        </w:r>
      </w:smartTag>
      <w:r w:rsidRPr="00D319D2">
        <w:rPr>
          <w:rFonts w:ascii="Arial" w:hAnsi="Arial" w:cs="Arial"/>
          <w:sz w:val="22"/>
          <w:szCs w:val="22"/>
          <w:lang w:val="es-AR" w:eastAsia="es-AR"/>
        </w:rPr>
        <w:t>.</w:t>
      </w:r>
    </w:p>
    <w:p w14:paraId="090F3862" w14:textId="77777777" w:rsidR="00FD74D7" w:rsidRPr="00D319D2" w:rsidRDefault="006B7D48" w:rsidP="004F6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D319D2">
        <w:rPr>
          <w:rFonts w:ascii="Arial" w:hAnsi="Arial" w:cs="Arial"/>
          <w:sz w:val="22"/>
          <w:szCs w:val="22"/>
          <w:lang w:val="es-AR" w:eastAsia="es-AR"/>
        </w:rPr>
        <w:t>P</w:t>
      </w:r>
      <w:r w:rsidR="00FD74D7" w:rsidRPr="00D319D2">
        <w:rPr>
          <w:rFonts w:ascii="Arial" w:hAnsi="Arial" w:cs="Arial"/>
          <w:sz w:val="22"/>
          <w:szCs w:val="22"/>
          <w:lang w:val="es-AR" w:eastAsia="es-AR"/>
        </w:rPr>
        <w:t>acheco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D319D2">
        <w:rPr>
          <w:rFonts w:ascii="Arial" w:hAnsi="Arial" w:cs="Arial"/>
          <w:i/>
          <w:sz w:val="22"/>
          <w:szCs w:val="22"/>
          <w:lang w:val="es-AR" w:eastAsia="es-AR"/>
        </w:rPr>
        <w:t>et al.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(2010) determinaron los tipos fisonómicos y B</w:t>
      </w:r>
      <w:r w:rsidR="00FD74D7" w:rsidRPr="00D319D2">
        <w:rPr>
          <w:rFonts w:ascii="Arial" w:hAnsi="Arial" w:cs="Arial"/>
          <w:sz w:val="22"/>
          <w:szCs w:val="22"/>
          <w:lang w:val="es-AR" w:eastAsia="es-AR"/>
        </w:rPr>
        <w:t>arbosa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D319D2">
        <w:rPr>
          <w:rFonts w:ascii="Arial" w:hAnsi="Arial" w:cs="Arial"/>
          <w:i/>
          <w:sz w:val="22"/>
          <w:szCs w:val="22"/>
          <w:lang w:val="es-AR" w:eastAsia="es-AR"/>
        </w:rPr>
        <w:t>et al.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(2014) los suelos del área que se muestran en </w:t>
      </w:r>
      <w:smartTag w:uri="urn:schemas-microsoft-com:office:smarttags" w:element="PersonName">
        <w:smartTagPr>
          <w:attr w:name="ProductID" w:val="la Tabla"/>
        </w:smartTagPr>
        <w:r w:rsidRPr="00D319D2">
          <w:rPr>
            <w:rFonts w:ascii="Arial" w:hAnsi="Arial" w:cs="Arial"/>
            <w:sz w:val="22"/>
            <w:szCs w:val="22"/>
            <w:lang w:val="es-AR" w:eastAsia="es-AR"/>
          </w:rPr>
          <w:t>la Tabla</w:t>
        </w:r>
      </w:smartTag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1</w:t>
      </w:r>
      <w:r w:rsidR="00D319D2" w:rsidRPr="00D319D2">
        <w:rPr>
          <w:rFonts w:ascii="Arial" w:hAnsi="Arial" w:cs="Arial"/>
          <w:sz w:val="22"/>
          <w:szCs w:val="22"/>
          <w:lang w:val="es-AR" w:eastAsia="es-AR"/>
        </w:rPr>
        <w:t>.</w:t>
      </w:r>
    </w:p>
    <w:p w14:paraId="27F2AA72" w14:textId="77777777" w:rsidR="00D319D2" w:rsidRPr="00D319D2" w:rsidRDefault="00D319D2" w:rsidP="004F6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AR" w:eastAsia="es-AR"/>
        </w:rPr>
      </w:pPr>
    </w:p>
    <w:p w14:paraId="23819CA6" w14:textId="77777777" w:rsidR="000677E8" w:rsidRPr="00D319D2" w:rsidRDefault="000677E8" w:rsidP="004F6C52">
      <w:pPr>
        <w:jc w:val="both"/>
        <w:rPr>
          <w:rFonts w:ascii="Arial" w:hAnsi="Arial" w:cs="Arial"/>
          <w:snapToGrid w:val="0"/>
          <w:sz w:val="22"/>
          <w:szCs w:val="22"/>
          <w:lang w:val="es-AR" w:eastAsia="es-ES"/>
        </w:rPr>
      </w:pPr>
      <w:r w:rsidRPr="00D319D2">
        <w:rPr>
          <w:rFonts w:ascii="Arial" w:hAnsi="Arial" w:cs="Arial"/>
          <w:snapToGrid w:val="0"/>
          <w:sz w:val="22"/>
          <w:szCs w:val="22"/>
          <w:lang w:val="es-AR" w:eastAsia="es-ES"/>
        </w:rPr>
        <w:t>Tabla</w:t>
      </w:r>
      <w:r w:rsidR="005364D9" w:rsidRPr="00D319D2">
        <w:rPr>
          <w:rFonts w:ascii="Arial" w:hAnsi="Arial" w:cs="Arial"/>
          <w:snapToGrid w:val="0"/>
          <w:sz w:val="22"/>
          <w:szCs w:val="22"/>
          <w:lang w:val="es-AR" w:eastAsia="es-ES"/>
        </w:rPr>
        <w:t xml:space="preserve"> 1</w:t>
      </w:r>
      <w:r w:rsidRPr="00D319D2">
        <w:rPr>
          <w:rFonts w:ascii="Arial" w:hAnsi="Arial" w:cs="Arial"/>
          <w:snapToGrid w:val="0"/>
          <w:sz w:val="22"/>
          <w:szCs w:val="22"/>
          <w:lang w:val="es-AR" w:eastAsia="es-ES"/>
        </w:rPr>
        <w:t>. Tipos fisonómicos</w:t>
      </w:r>
      <w:r w:rsidR="008C5373" w:rsidRPr="00D319D2">
        <w:rPr>
          <w:rFonts w:ascii="Arial" w:hAnsi="Arial" w:cs="Arial"/>
          <w:snapToGrid w:val="0"/>
          <w:sz w:val="22"/>
          <w:szCs w:val="22"/>
          <w:lang w:val="es-AR" w:eastAsia="es-ES"/>
        </w:rPr>
        <w:t>,</w:t>
      </w:r>
      <w:r w:rsidRPr="00D319D2">
        <w:rPr>
          <w:rFonts w:ascii="Arial" w:hAnsi="Arial" w:cs="Arial"/>
          <w:snapToGrid w:val="0"/>
          <w:sz w:val="22"/>
          <w:szCs w:val="22"/>
          <w:lang w:val="es-AR" w:eastAsia="es-ES"/>
        </w:rPr>
        <w:t xml:space="preserve"> especies dominantes </w:t>
      </w:r>
      <w:r w:rsidR="008C5373" w:rsidRPr="00D319D2">
        <w:rPr>
          <w:rFonts w:ascii="Arial" w:hAnsi="Arial" w:cs="Arial"/>
          <w:snapToGrid w:val="0"/>
          <w:sz w:val="22"/>
          <w:szCs w:val="22"/>
          <w:lang w:val="es-AR" w:eastAsia="es-ES"/>
        </w:rPr>
        <w:t>y clasificación taxonómica de suelos</w:t>
      </w:r>
      <w:r w:rsidR="00EF5966" w:rsidRPr="00D319D2">
        <w:rPr>
          <w:rFonts w:ascii="Arial" w:hAnsi="Arial" w:cs="Arial"/>
          <w:snapToGrid w:val="0"/>
          <w:sz w:val="22"/>
          <w:szCs w:val="22"/>
          <w:lang w:val="es-AR" w:eastAsia="es-ES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976"/>
        <w:gridCol w:w="2585"/>
        <w:gridCol w:w="2062"/>
        <w:gridCol w:w="1802"/>
      </w:tblGrid>
      <w:tr w:rsidR="00CC39E3" w:rsidRPr="00D319D2" w14:paraId="2EFCBD1E" w14:textId="77777777" w:rsidTr="007421E8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35FDA" w14:textId="77777777" w:rsidR="00CC39E3" w:rsidRPr="00D319D2" w:rsidRDefault="00CC39E3" w:rsidP="004F6C5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b/>
                <w:sz w:val="22"/>
                <w:szCs w:val="22"/>
                <w:lang w:val="es-AR"/>
              </w:rPr>
              <w:t>Subpaisaje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0F5FB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AR" w:eastAsia="es-ES"/>
              </w:rPr>
            </w:pPr>
            <w:r w:rsidRPr="00D319D2">
              <w:rPr>
                <w:rFonts w:ascii="Arial" w:hAnsi="Arial" w:cs="Arial"/>
                <w:b/>
                <w:snapToGrid w:val="0"/>
                <w:sz w:val="22"/>
                <w:szCs w:val="22"/>
                <w:lang w:val="es-AR" w:eastAsia="es-ES"/>
              </w:rPr>
              <w:t>Símbolo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9521B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b/>
                <w:sz w:val="22"/>
                <w:szCs w:val="22"/>
                <w:lang w:val="es-AR"/>
              </w:rPr>
              <w:t>Tipo fison</w:t>
            </w:r>
            <w:r w:rsidR="00361797" w:rsidRPr="00D319D2">
              <w:rPr>
                <w:rFonts w:ascii="Arial" w:hAnsi="Arial" w:cs="Arial"/>
                <w:b/>
                <w:sz w:val="22"/>
                <w:szCs w:val="22"/>
                <w:lang w:val="es-AR"/>
              </w:rPr>
              <w:t>ó</w:t>
            </w:r>
            <w:r w:rsidRPr="00D319D2">
              <w:rPr>
                <w:rFonts w:ascii="Arial" w:hAnsi="Arial" w:cs="Arial"/>
                <w:b/>
                <w:sz w:val="22"/>
                <w:szCs w:val="22"/>
                <w:lang w:val="es-AR"/>
              </w:rPr>
              <w:t>mico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FD14B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b/>
                <w:sz w:val="22"/>
                <w:szCs w:val="22"/>
                <w:lang w:val="es-AR"/>
              </w:rPr>
              <w:t>Especie dominante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CEAE9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b/>
                <w:sz w:val="22"/>
                <w:szCs w:val="22"/>
                <w:lang w:val="es-AR"/>
              </w:rPr>
              <w:t>Suelo</w:t>
            </w:r>
          </w:p>
        </w:tc>
      </w:tr>
      <w:tr w:rsidR="00CC39E3" w:rsidRPr="00D319D2" w14:paraId="7C83735E" w14:textId="77777777" w:rsidTr="007421E8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004E3" w14:textId="77777777" w:rsidR="00CC39E3" w:rsidRPr="00D319D2" w:rsidRDefault="00CC39E3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Sector llano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83BE8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AR" w:eastAsia="es-ES"/>
              </w:rPr>
            </w:pPr>
            <w:r w:rsidRPr="00D319D2">
              <w:rPr>
                <w:rFonts w:ascii="Arial" w:hAnsi="Arial" w:cs="Arial"/>
                <w:b/>
                <w:snapToGrid w:val="0"/>
                <w:sz w:val="22"/>
                <w:szCs w:val="22"/>
                <w:lang w:val="es-AR" w:eastAsia="es-ES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ED2AE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>Monte halófilo</w:t>
            </w:r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 xml:space="preserve"> (</w:t>
            </w:r>
            <w:proofErr w:type="spellStart"/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>Mth</w:t>
            </w:r>
            <w:proofErr w:type="spellEnd"/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514D0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val="es-AR" w:eastAsia="es-ES"/>
              </w:rPr>
              <w:t>Prosopis</w:t>
            </w:r>
            <w:proofErr w:type="spellEnd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val="es-AR" w:eastAsia="es-ES"/>
              </w:rPr>
              <w:t xml:space="preserve"> </w:t>
            </w:r>
            <w:proofErr w:type="spellStart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val="es-AR" w:eastAsia="es-ES"/>
              </w:rPr>
              <w:t>caldenia</w:t>
            </w:r>
            <w:proofErr w:type="spellEnd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val="es-AR" w:eastAsia="es-ES"/>
              </w:rPr>
              <w:t xml:space="preserve"> </w:t>
            </w:r>
            <w:r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 xml:space="preserve">y </w:t>
            </w:r>
            <w:proofErr w:type="spellStart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val="es-AR" w:eastAsia="es-ES"/>
              </w:rPr>
              <w:t>Geoffroea</w:t>
            </w:r>
            <w:proofErr w:type="spellEnd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val="es-AR" w:eastAsia="es-ES"/>
              </w:rPr>
              <w:t xml:space="preserve"> </w:t>
            </w:r>
            <w:proofErr w:type="spellStart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val="es-AR" w:eastAsia="es-ES"/>
              </w:rPr>
              <w:t>decorticans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C317E" w14:textId="77777777" w:rsidR="00CC39E3" w:rsidRPr="00D319D2" w:rsidRDefault="00215FE0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Haplustol</w:t>
            </w:r>
            <w:proofErr w:type="spellEnd"/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 xml:space="preserve"> típico</w:t>
            </w:r>
          </w:p>
        </w:tc>
      </w:tr>
      <w:tr w:rsidR="00CC39E3" w:rsidRPr="00D319D2" w14:paraId="05B266D9" w14:textId="77777777" w:rsidTr="007421E8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DD55F" w14:textId="77777777" w:rsidR="00CC39E3" w:rsidRPr="00D319D2" w:rsidRDefault="00CC39E3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Sector alto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F7541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AR" w:eastAsia="es-ES"/>
              </w:rPr>
            </w:pPr>
            <w:r w:rsidRPr="00D319D2">
              <w:rPr>
                <w:rFonts w:ascii="Arial" w:hAnsi="Arial" w:cs="Arial"/>
                <w:b/>
                <w:snapToGrid w:val="0"/>
                <w:sz w:val="22"/>
                <w:szCs w:val="22"/>
                <w:lang w:val="es-AR" w:eastAsia="es-ES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20CFE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>Matorral halófilo</w:t>
            </w:r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 xml:space="preserve"> (</w:t>
            </w:r>
            <w:proofErr w:type="spellStart"/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>Mh</w:t>
            </w:r>
            <w:proofErr w:type="spellEnd"/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1F9A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val="es-AR" w:eastAsia="es-ES"/>
              </w:rPr>
              <w:t>Atriplex</w:t>
            </w:r>
            <w:proofErr w:type="spellEnd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val="es-AR" w:eastAsia="es-ES"/>
              </w:rPr>
              <w:t xml:space="preserve"> </w:t>
            </w:r>
            <w:proofErr w:type="spellStart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val="es-AR" w:eastAsia="es-ES"/>
              </w:rPr>
              <w:t>spp</w:t>
            </w:r>
            <w:proofErr w:type="spellEnd"/>
            <w:r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 xml:space="preserve"> (zampa)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E1AAF" w14:textId="77777777" w:rsidR="00CC39E3" w:rsidRPr="00D319D2" w:rsidRDefault="00215FE0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Ustortente</w:t>
            </w:r>
            <w:proofErr w:type="spellEnd"/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 xml:space="preserve"> típico</w:t>
            </w:r>
          </w:p>
        </w:tc>
      </w:tr>
      <w:tr w:rsidR="00CC39E3" w:rsidRPr="00D319D2" w14:paraId="65A7F094" w14:textId="77777777" w:rsidTr="007421E8"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039F2" w14:textId="77777777" w:rsidR="00CC39E3" w:rsidRPr="00D319D2" w:rsidRDefault="00CC39E3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Secto</w:t>
            </w:r>
            <w:r w:rsidR="00361797" w:rsidRPr="00D319D2">
              <w:rPr>
                <w:rFonts w:ascii="Arial" w:hAnsi="Arial" w:cs="Arial"/>
                <w:sz w:val="22"/>
                <w:szCs w:val="22"/>
                <w:lang w:val="es-AR"/>
              </w:rPr>
              <w:t xml:space="preserve">r bajo con </w:t>
            </w:r>
            <w:proofErr w:type="spellStart"/>
            <w:r w:rsidR="00361797" w:rsidRPr="00D319D2">
              <w:rPr>
                <w:rFonts w:ascii="Arial" w:hAnsi="Arial" w:cs="Arial"/>
                <w:sz w:val="22"/>
                <w:szCs w:val="22"/>
                <w:lang w:val="es-AR"/>
              </w:rPr>
              <w:t>salinidade</w:t>
            </w:r>
            <w:proofErr w:type="spellEnd"/>
            <w:r w:rsidR="00361797" w:rsidRPr="00D319D2">
              <w:rPr>
                <w:rFonts w:ascii="Arial" w:hAnsi="Arial" w:cs="Arial"/>
                <w:sz w:val="22"/>
                <w:szCs w:val="22"/>
                <w:lang w:val="es-AR"/>
              </w:rPr>
              <w:t xml:space="preserve"> en </w:t>
            </w:r>
            <w:proofErr w:type="spellStart"/>
            <w:r w:rsidR="00361797" w:rsidRPr="00D319D2">
              <w:rPr>
                <w:rFonts w:ascii="Arial" w:hAnsi="Arial" w:cs="Arial"/>
                <w:sz w:val="22"/>
                <w:szCs w:val="22"/>
                <w:lang w:val="es-AR"/>
              </w:rPr>
              <w:t>superfí</w:t>
            </w: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cie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BCBB5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AR" w:eastAsia="es-ES"/>
              </w:rPr>
            </w:pPr>
            <w:r w:rsidRPr="00D319D2">
              <w:rPr>
                <w:rFonts w:ascii="Arial" w:hAnsi="Arial" w:cs="Arial"/>
                <w:b/>
                <w:snapToGrid w:val="0"/>
                <w:sz w:val="22"/>
                <w:szCs w:val="22"/>
                <w:lang w:val="es-AR" w:eastAsia="es-ES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2D3F2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>Parches de arbustal halófilo rastrero</w:t>
            </w:r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 xml:space="preserve"> (Pahr)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9A1AF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val="es-AR" w:eastAsia="es-ES"/>
              </w:rPr>
              <w:t>Sarcocornia</w:t>
            </w:r>
            <w:proofErr w:type="spellEnd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val="es-AR" w:eastAsia="es-ES"/>
              </w:rPr>
              <w:t xml:space="preserve"> </w:t>
            </w:r>
            <w:proofErr w:type="spellStart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val="es-AR" w:eastAsia="es-ES"/>
              </w:rPr>
              <w:t>neei</w:t>
            </w:r>
            <w:proofErr w:type="spellEnd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val="es-AR" w:eastAsia="es-ES"/>
              </w:rPr>
              <w:t xml:space="preserve"> </w:t>
            </w:r>
            <w:r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>(jume)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CAE4F" w14:textId="77777777" w:rsidR="00CC39E3" w:rsidRPr="00D319D2" w:rsidRDefault="00215FE0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Epiacuente</w:t>
            </w:r>
            <w:proofErr w:type="spellEnd"/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 xml:space="preserve"> típico</w:t>
            </w:r>
          </w:p>
        </w:tc>
      </w:tr>
      <w:tr w:rsidR="00CC39E3" w:rsidRPr="00D319D2" w14:paraId="2523F094" w14:textId="77777777" w:rsidTr="007421E8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53C8C" w14:textId="77777777" w:rsidR="00CC39E3" w:rsidRPr="00D319D2" w:rsidRDefault="00CC39E3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0BE73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AR" w:eastAsia="es-ES"/>
              </w:rPr>
            </w:pPr>
            <w:r w:rsidRPr="00D319D2">
              <w:rPr>
                <w:rFonts w:ascii="Arial" w:hAnsi="Arial" w:cs="Arial"/>
                <w:b/>
                <w:snapToGrid w:val="0"/>
                <w:sz w:val="22"/>
                <w:szCs w:val="22"/>
                <w:lang w:val="es-AR" w:eastAsia="es-ES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6F15C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>Pradera halófila abierta</w:t>
            </w:r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 xml:space="preserve"> (</w:t>
            </w:r>
            <w:proofErr w:type="spellStart"/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>Pha</w:t>
            </w:r>
            <w:proofErr w:type="spellEnd"/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E61703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  <w:lang w:val="es-AR" w:eastAsia="es-ES"/>
              </w:rPr>
            </w:pPr>
            <w:proofErr w:type="spellStart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val="es-AR" w:eastAsia="es-ES"/>
              </w:rPr>
              <w:t>Distichlis</w:t>
            </w:r>
            <w:proofErr w:type="spellEnd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val="es-AR" w:eastAsia="es-ES"/>
              </w:rPr>
              <w:t xml:space="preserve"> </w:t>
            </w:r>
            <w:proofErr w:type="spellStart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val="es-AR" w:eastAsia="es-ES"/>
              </w:rPr>
              <w:t>spicata</w:t>
            </w:r>
            <w:proofErr w:type="spellEnd"/>
          </w:p>
          <w:p w14:paraId="6F0D9798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>(pasto salado)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7D8353" w14:textId="77777777" w:rsidR="00CC39E3" w:rsidRPr="00D319D2" w:rsidRDefault="00215FE0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Epiacuente</w:t>
            </w:r>
            <w:proofErr w:type="spellEnd"/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 xml:space="preserve"> típico</w:t>
            </w:r>
          </w:p>
        </w:tc>
      </w:tr>
      <w:tr w:rsidR="00CC39E3" w:rsidRPr="00D319D2" w14:paraId="0EF3647E" w14:textId="77777777" w:rsidTr="007421E8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1271E" w14:textId="77777777" w:rsidR="00CC39E3" w:rsidRPr="00D319D2" w:rsidRDefault="00CC39E3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6A36E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AR" w:eastAsia="es-ES"/>
              </w:rPr>
            </w:pPr>
            <w:r w:rsidRPr="00D319D2">
              <w:rPr>
                <w:rFonts w:ascii="Arial" w:hAnsi="Arial" w:cs="Arial"/>
                <w:b/>
                <w:snapToGrid w:val="0"/>
                <w:sz w:val="22"/>
                <w:szCs w:val="22"/>
                <w:lang w:val="es-AR" w:eastAsia="es-ES"/>
              </w:rPr>
              <w:t>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8A4C8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>Pradera halófila densa</w:t>
            </w:r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 xml:space="preserve"> (</w:t>
            </w:r>
            <w:proofErr w:type="spellStart"/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>Phd</w:t>
            </w:r>
            <w:proofErr w:type="spellEnd"/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>)</w:t>
            </w: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E63CC3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B5CFD8" w14:textId="77777777" w:rsidR="00CC39E3" w:rsidRPr="00D319D2" w:rsidRDefault="00215FE0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Epiacuente</w:t>
            </w:r>
            <w:proofErr w:type="spellEnd"/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 xml:space="preserve"> típico</w:t>
            </w:r>
          </w:p>
        </w:tc>
      </w:tr>
      <w:tr w:rsidR="00CC39E3" w:rsidRPr="00D319D2" w14:paraId="5C7364E7" w14:textId="77777777" w:rsidTr="007421E8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2F324" w14:textId="77777777" w:rsidR="00CC39E3" w:rsidRPr="00D319D2" w:rsidRDefault="00CC39E3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Cauce y lagunas temporarias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67CDA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AR" w:eastAsia="es-ES"/>
              </w:rPr>
            </w:pPr>
            <w:r w:rsidRPr="00D319D2">
              <w:rPr>
                <w:rFonts w:ascii="Arial" w:hAnsi="Arial" w:cs="Arial"/>
                <w:b/>
                <w:snapToGrid w:val="0"/>
                <w:sz w:val="22"/>
                <w:szCs w:val="22"/>
                <w:lang w:val="es-AR" w:eastAsia="es-ES"/>
              </w:rPr>
              <w:t>F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089B1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>Playa salina</w:t>
            </w:r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 xml:space="preserve"> (</w:t>
            </w:r>
            <w:proofErr w:type="spellStart"/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>Ps</w:t>
            </w:r>
            <w:proofErr w:type="spellEnd"/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F249D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napToGrid w:val="0"/>
                <w:sz w:val="22"/>
                <w:szCs w:val="22"/>
                <w:lang w:val="es-AR" w:eastAsia="es-ES"/>
              </w:rPr>
              <w:t>Suelo desnudo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C88A8" w14:textId="77777777" w:rsidR="00CC39E3" w:rsidRPr="00D319D2" w:rsidRDefault="00215FE0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Epiacuente</w:t>
            </w:r>
            <w:proofErr w:type="spellEnd"/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 xml:space="preserve"> típico</w:t>
            </w:r>
          </w:p>
        </w:tc>
      </w:tr>
    </w:tbl>
    <w:p w14:paraId="51F2E3E2" w14:textId="77777777" w:rsidR="00FD74D7" w:rsidRPr="00D319D2" w:rsidRDefault="00FD74D7" w:rsidP="004F6C52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6E1D3981" w14:textId="77777777" w:rsidR="005807F0" w:rsidRDefault="00D319D2" w:rsidP="00D319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D319D2">
        <w:rPr>
          <w:rFonts w:ascii="Arial" w:hAnsi="Arial" w:cs="Arial"/>
          <w:sz w:val="22"/>
          <w:szCs w:val="22"/>
          <w:lang w:val="es-AR" w:eastAsia="es-AR"/>
        </w:rPr>
        <w:t>Se realizó un levantamiento topográfico y se determinó en cada tipo fisonómico la profundidad al nivel freático (con barreno) en forma mensual</w:t>
      </w:r>
      <w:r w:rsidR="005807F0">
        <w:rPr>
          <w:rFonts w:ascii="Arial" w:hAnsi="Arial" w:cs="Arial"/>
          <w:sz w:val="22"/>
          <w:szCs w:val="22"/>
          <w:lang w:val="es-AR" w:eastAsia="es-AR"/>
        </w:rPr>
        <w:t xml:space="preserve">. En el </w:t>
      </w:r>
      <w:proofErr w:type="spellStart"/>
      <w:r w:rsidR="005807F0">
        <w:rPr>
          <w:rFonts w:ascii="Arial" w:hAnsi="Arial" w:cs="Arial"/>
          <w:sz w:val="22"/>
          <w:szCs w:val="22"/>
          <w:lang w:val="es-AR" w:eastAsia="es-AR"/>
        </w:rPr>
        <w:t>Mh</w:t>
      </w:r>
      <w:proofErr w:type="spellEnd"/>
      <w:r w:rsidR="005807F0">
        <w:rPr>
          <w:rFonts w:ascii="Arial" w:hAnsi="Arial" w:cs="Arial"/>
          <w:sz w:val="22"/>
          <w:szCs w:val="22"/>
          <w:lang w:val="es-AR" w:eastAsia="es-AR"/>
        </w:rPr>
        <w:t xml:space="preserve">, </w:t>
      </w:r>
      <w:proofErr w:type="spellStart"/>
      <w:r w:rsidR="005807F0">
        <w:rPr>
          <w:rFonts w:ascii="Arial" w:hAnsi="Arial" w:cs="Arial"/>
          <w:sz w:val="22"/>
          <w:szCs w:val="22"/>
          <w:lang w:val="es-AR" w:eastAsia="es-AR"/>
        </w:rPr>
        <w:t>Pahr</w:t>
      </w:r>
      <w:proofErr w:type="spellEnd"/>
      <w:r w:rsidR="005807F0">
        <w:rPr>
          <w:rFonts w:ascii="Arial" w:hAnsi="Arial" w:cs="Arial"/>
          <w:sz w:val="22"/>
          <w:szCs w:val="22"/>
          <w:lang w:val="es-AR" w:eastAsia="es-AR"/>
        </w:rPr>
        <w:t xml:space="preserve">, </w:t>
      </w:r>
      <w:proofErr w:type="spellStart"/>
      <w:r w:rsidR="005807F0">
        <w:rPr>
          <w:rFonts w:ascii="Arial" w:hAnsi="Arial" w:cs="Arial"/>
          <w:sz w:val="22"/>
          <w:szCs w:val="22"/>
          <w:lang w:val="es-AR" w:eastAsia="es-AR"/>
        </w:rPr>
        <w:t>Pha</w:t>
      </w:r>
      <w:proofErr w:type="spellEnd"/>
      <w:r w:rsidR="005807F0">
        <w:rPr>
          <w:rFonts w:ascii="Arial" w:hAnsi="Arial" w:cs="Arial"/>
          <w:sz w:val="22"/>
          <w:szCs w:val="22"/>
          <w:lang w:val="es-AR" w:eastAsia="es-AR"/>
        </w:rPr>
        <w:t xml:space="preserve"> y </w:t>
      </w:r>
      <w:proofErr w:type="spellStart"/>
      <w:r w:rsidR="005807F0">
        <w:rPr>
          <w:rFonts w:ascii="Arial" w:hAnsi="Arial" w:cs="Arial"/>
          <w:sz w:val="22"/>
          <w:szCs w:val="22"/>
          <w:lang w:val="es-AR" w:eastAsia="es-AR"/>
        </w:rPr>
        <w:t>Ps</w:t>
      </w:r>
      <w:proofErr w:type="spellEnd"/>
      <w:r w:rsidR="005807F0">
        <w:rPr>
          <w:rFonts w:ascii="Arial" w:hAnsi="Arial" w:cs="Arial"/>
          <w:sz w:val="22"/>
          <w:szCs w:val="22"/>
          <w:lang w:val="es-AR" w:eastAsia="es-AR"/>
        </w:rPr>
        <w:t xml:space="preserve"> se dispusieron 8 freatímetros, mientras en el </w:t>
      </w:r>
      <w:proofErr w:type="spellStart"/>
      <w:r w:rsidR="005807F0">
        <w:rPr>
          <w:rFonts w:ascii="Arial" w:hAnsi="Arial" w:cs="Arial"/>
          <w:sz w:val="22"/>
          <w:szCs w:val="22"/>
          <w:lang w:val="es-AR" w:eastAsia="es-AR"/>
        </w:rPr>
        <w:t>Phd</w:t>
      </w:r>
      <w:proofErr w:type="spellEnd"/>
      <w:r w:rsidR="005807F0">
        <w:rPr>
          <w:rFonts w:ascii="Arial" w:hAnsi="Arial" w:cs="Arial"/>
          <w:sz w:val="22"/>
          <w:szCs w:val="22"/>
          <w:lang w:val="es-AR" w:eastAsia="es-AR"/>
        </w:rPr>
        <w:t xml:space="preserve"> solo 6.</w:t>
      </w:r>
    </w:p>
    <w:p w14:paraId="7233F2FC" w14:textId="77777777" w:rsidR="00D319D2" w:rsidRPr="00D319D2" w:rsidRDefault="00D319D2" w:rsidP="00D319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D319D2">
        <w:rPr>
          <w:rFonts w:ascii="Arial" w:hAnsi="Arial" w:cs="Arial"/>
          <w:sz w:val="22"/>
          <w:szCs w:val="22"/>
          <w:lang w:val="es-AR" w:eastAsia="es-AR"/>
        </w:rPr>
        <w:t>En mayo y noviembre del 2011 y 2015 se analizaron muestras de aguas a través de diferentes parámetros.</w:t>
      </w:r>
    </w:p>
    <w:p w14:paraId="4DFDA7C1" w14:textId="77777777" w:rsidR="00515188" w:rsidRPr="00D319D2" w:rsidRDefault="008D41F9" w:rsidP="004F6C52">
      <w:pPr>
        <w:jc w:val="both"/>
        <w:rPr>
          <w:rFonts w:ascii="Arial" w:hAnsi="Arial" w:cs="Arial"/>
          <w:sz w:val="22"/>
          <w:szCs w:val="22"/>
          <w:lang w:val="es-AR"/>
        </w:rPr>
      </w:pPr>
      <w:r w:rsidRPr="00D319D2">
        <w:rPr>
          <w:rFonts w:ascii="Arial" w:hAnsi="Arial" w:cs="Arial"/>
          <w:sz w:val="22"/>
          <w:szCs w:val="22"/>
          <w:lang w:val="es-AR"/>
        </w:rPr>
        <w:t xml:space="preserve">Los mapas de isohipsas (terreno), isóbatas (freática y capa impermeable) e </w:t>
      </w:r>
      <w:proofErr w:type="spellStart"/>
      <w:r w:rsidRPr="00D319D2">
        <w:rPr>
          <w:rFonts w:ascii="Arial" w:hAnsi="Arial" w:cs="Arial"/>
          <w:sz w:val="22"/>
          <w:szCs w:val="22"/>
          <w:lang w:val="es-AR"/>
        </w:rPr>
        <w:t>isohalinas</w:t>
      </w:r>
      <w:proofErr w:type="spellEnd"/>
      <w:r w:rsidRPr="00D319D2">
        <w:rPr>
          <w:rFonts w:ascii="Arial" w:hAnsi="Arial" w:cs="Arial"/>
          <w:sz w:val="22"/>
          <w:szCs w:val="22"/>
          <w:lang w:val="es-AR"/>
        </w:rPr>
        <w:t xml:space="preserve"> (salinidad de las aguas) </w:t>
      </w:r>
      <w:r w:rsidR="0063486D" w:rsidRPr="00D319D2">
        <w:rPr>
          <w:rFonts w:ascii="Arial" w:hAnsi="Arial" w:cs="Arial"/>
          <w:sz w:val="22"/>
          <w:szCs w:val="22"/>
          <w:lang w:val="es-AR"/>
        </w:rPr>
        <w:t xml:space="preserve">se realizaron </w:t>
      </w:r>
      <w:r w:rsidRPr="00D319D2">
        <w:rPr>
          <w:rFonts w:ascii="Arial" w:hAnsi="Arial" w:cs="Arial"/>
          <w:sz w:val="22"/>
          <w:szCs w:val="22"/>
          <w:lang w:val="es-AR"/>
        </w:rPr>
        <w:t xml:space="preserve">con el software </w:t>
      </w:r>
      <w:proofErr w:type="spellStart"/>
      <w:r w:rsidRPr="00D319D2">
        <w:rPr>
          <w:rFonts w:ascii="Arial" w:hAnsi="Arial" w:cs="Arial"/>
          <w:sz w:val="22"/>
          <w:szCs w:val="22"/>
          <w:lang w:val="es-AR"/>
        </w:rPr>
        <w:t>ArcGis</w:t>
      </w:r>
      <w:proofErr w:type="spellEnd"/>
      <w:r w:rsidRPr="00D319D2">
        <w:rPr>
          <w:rFonts w:ascii="Arial" w:hAnsi="Arial" w:cs="Arial"/>
          <w:sz w:val="22"/>
          <w:szCs w:val="22"/>
          <w:lang w:val="es-AR"/>
        </w:rPr>
        <w:t xml:space="preserve"> 10.1.</w:t>
      </w:r>
    </w:p>
    <w:p w14:paraId="17197AD8" w14:textId="77777777" w:rsidR="008D41F9" w:rsidRPr="00D319D2" w:rsidRDefault="008D41F9" w:rsidP="004F6C52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478A813E" w14:textId="77777777" w:rsidR="00515188" w:rsidRPr="00D319D2" w:rsidRDefault="00515188" w:rsidP="004F6C52">
      <w:pPr>
        <w:jc w:val="both"/>
        <w:rPr>
          <w:rFonts w:ascii="Arial" w:hAnsi="Arial" w:cs="Arial"/>
          <w:sz w:val="22"/>
          <w:szCs w:val="22"/>
          <w:lang w:val="es-AR"/>
        </w:rPr>
      </w:pPr>
      <w:r w:rsidRPr="00D319D2">
        <w:rPr>
          <w:rFonts w:ascii="Arial" w:hAnsi="Arial" w:cs="Arial"/>
          <w:b/>
          <w:sz w:val="22"/>
          <w:szCs w:val="22"/>
          <w:lang w:val="es-AR"/>
        </w:rPr>
        <w:t xml:space="preserve">RESULTADOS </w:t>
      </w:r>
      <w:r w:rsidR="00C30BBC" w:rsidRPr="00D319D2">
        <w:rPr>
          <w:rFonts w:ascii="Arial" w:hAnsi="Arial" w:cs="Arial"/>
          <w:b/>
          <w:sz w:val="22"/>
          <w:szCs w:val="22"/>
          <w:lang w:val="es-AR"/>
        </w:rPr>
        <w:t>Y DISCUSION</w:t>
      </w:r>
    </w:p>
    <w:p w14:paraId="278CFA05" w14:textId="77777777" w:rsidR="00515188" w:rsidRDefault="006B7D48" w:rsidP="004F6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D319D2">
        <w:rPr>
          <w:rFonts w:ascii="Arial" w:hAnsi="Arial" w:cs="Arial"/>
          <w:sz w:val="22"/>
          <w:szCs w:val="22"/>
          <w:lang w:val="es-AR" w:eastAsia="es-AR"/>
        </w:rPr>
        <w:t>Los perfiles de suelos m</w:t>
      </w:r>
      <w:r w:rsidR="0001578C" w:rsidRPr="00D319D2">
        <w:rPr>
          <w:rFonts w:ascii="Arial" w:hAnsi="Arial" w:cs="Arial"/>
          <w:sz w:val="22"/>
          <w:szCs w:val="22"/>
          <w:lang w:val="es-AR" w:eastAsia="es-AR"/>
        </w:rPr>
        <w:t xml:space="preserve">ostraron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la típica disposición A-AC-C, siendo los más evolucionados los</w:t>
      </w:r>
      <w:r w:rsidR="004966F9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perfiles del </w:t>
      </w:r>
      <w:proofErr w:type="spellStart"/>
      <w:r w:rsidR="008D41F9" w:rsidRPr="00D319D2">
        <w:rPr>
          <w:rFonts w:ascii="Arial" w:hAnsi="Arial" w:cs="Arial"/>
          <w:sz w:val="22"/>
          <w:szCs w:val="22"/>
          <w:lang w:val="es-AR" w:eastAsia="es-AR"/>
        </w:rPr>
        <w:t>M</w:t>
      </w:r>
      <w:r w:rsidR="002E1383" w:rsidRPr="00D319D2">
        <w:rPr>
          <w:rFonts w:ascii="Arial" w:hAnsi="Arial" w:cs="Arial"/>
          <w:sz w:val="22"/>
          <w:szCs w:val="22"/>
          <w:lang w:val="es-AR" w:eastAsia="es-AR"/>
        </w:rPr>
        <w:t>t</w:t>
      </w:r>
      <w:r w:rsidR="008D41F9" w:rsidRPr="00D319D2">
        <w:rPr>
          <w:rFonts w:ascii="Arial" w:hAnsi="Arial" w:cs="Arial"/>
          <w:sz w:val="22"/>
          <w:szCs w:val="22"/>
          <w:lang w:val="es-AR" w:eastAsia="es-AR"/>
        </w:rPr>
        <w:t>h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>. Los promedios de los niveles de la</w:t>
      </w:r>
      <w:r w:rsidR="004966F9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freática mostraron un</w:t>
      </w:r>
      <w:r w:rsidR="00A57C59" w:rsidRPr="00D319D2">
        <w:rPr>
          <w:rFonts w:ascii="Arial" w:hAnsi="Arial" w:cs="Arial"/>
          <w:sz w:val="22"/>
          <w:szCs w:val="22"/>
          <w:lang w:val="es-AR" w:eastAsia="es-AR"/>
        </w:rPr>
        <w:t xml:space="preserve"> aumento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de acuerdo a su disposición en el paisaje, desde los más profundos</w:t>
      </w:r>
      <w:r w:rsidR="004966F9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proofErr w:type="spellStart"/>
      <w:r w:rsidR="00EF5966" w:rsidRPr="00D319D2">
        <w:rPr>
          <w:rFonts w:ascii="Arial" w:hAnsi="Arial" w:cs="Arial"/>
          <w:sz w:val="22"/>
          <w:szCs w:val="22"/>
          <w:lang w:val="es-AR" w:eastAsia="es-AR"/>
        </w:rPr>
        <w:t>Mth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(</w:t>
      </w:r>
      <w:r w:rsidR="00A57C59" w:rsidRPr="00D319D2">
        <w:rPr>
          <w:rFonts w:ascii="Arial" w:hAnsi="Arial" w:cs="Arial"/>
          <w:sz w:val="22"/>
          <w:szCs w:val="22"/>
          <w:lang w:val="es-AR" w:eastAsia="es-AR"/>
        </w:rPr>
        <w:t>&gt;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smartTag w:uri="urn:schemas-microsoft-com:office:smarttags" w:element="metricconverter">
        <w:smartTagPr>
          <w:attr w:name="ProductID" w:val="1,2 m"/>
        </w:smartTagPr>
        <w:r w:rsidRPr="00D319D2">
          <w:rPr>
            <w:rFonts w:ascii="Arial" w:hAnsi="Arial" w:cs="Arial"/>
            <w:sz w:val="22"/>
            <w:szCs w:val="22"/>
            <w:lang w:val="es-AR" w:eastAsia="es-AR"/>
          </w:rPr>
          <w:t>1</w:t>
        </w:r>
        <w:r w:rsidR="00A57C59" w:rsidRPr="00D319D2">
          <w:rPr>
            <w:rFonts w:ascii="Arial" w:hAnsi="Arial" w:cs="Arial"/>
            <w:sz w:val="22"/>
            <w:szCs w:val="22"/>
            <w:lang w:val="es-AR" w:eastAsia="es-AR"/>
          </w:rPr>
          <w:t>,</w:t>
        </w:r>
        <w:r w:rsidRPr="00D319D2">
          <w:rPr>
            <w:rFonts w:ascii="Arial" w:hAnsi="Arial" w:cs="Arial"/>
            <w:sz w:val="22"/>
            <w:szCs w:val="22"/>
            <w:lang w:val="es-AR" w:eastAsia="es-AR"/>
          </w:rPr>
          <w:t>2 m</w:t>
        </w:r>
      </w:smartTag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), </w:t>
      </w:r>
      <w:proofErr w:type="spellStart"/>
      <w:r w:rsidR="00EF5966" w:rsidRPr="00D319D2">
        <w:rPr>
          <w:rFonts w:ascii="Arial" w:hAnsi="Arial" w:cs="Arial"/>
          <w:sz w:val="22"/>
          <w:szCs w:val="22"/>
          <w:lang w:val="es-AR" w:eastAsia="es-AR"/>
        </w:rPr>
        <w:t>Mh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(</w:t>
      </w:r>
      <w:r w:rsidR="00A57C59" w:rsidRPr="00D319D2">
        <w:rPr>
          <w:rFonts w:ascii="Arial" w:hAnsi="Arial" w:cs="Arial"/>
          <w:sz w:val="22"/>
          <w:szCs w:val="22"/>
          <w:lang w:val="es-AR" w:eastAsia="es-AR"/>
        </w:rPr>
        <w:t xml:space="preserve">1,04 y </w:t>
      </w:r>
      <w:smartTag w:uri="urn:schemas-microsoft-com:office:smarttags" w:element="metricconverter">
        <w:smartTagPr>
          <w:attr w:name="ProductID" w:val="0,50 m"/>
        </w:smartTagPr>
        <w:r w:rsidR="00A57C59" w:rsidRPr="00D319D2">
          <w:rPr>
            <w:rFonts w:ascii="Arial" w:hAnsi="Arial" w:cs="Arial"/>
            <w:sz w:val="22"/>
            <w:szCs w:val="22"/>
            <w:lang w:val="es-AR" w:eastAsia="es-AR"/>
          </w:rPr>
          <w:t xml:space="preserve">0,50 </w:t>
        </w:r>
        <w:r w:rsidRPr="00D319D2">
          <w:rPr>
            <w:rFonts w:ascii="Arial" w:hAnsi="Arial" w:cs="Arial"/>
            <w:sz w:val="22"/>
            <w:szCs w:val="22"/>
            <w:lang w:val="es-AR" w:eastAsia="es-AR"/>
          </w:rPr>
          <w:t>m</w:t>
        </w:r>
      </w:smartTag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), </w:t>
      </w:r>
      <w:r w:rsidR="00EF5966" w:rsidRPr="00D319D2">
        <w:rPr>
          <w:rFonts w:ascii="Arial" w:hAnsi="Arial" w:cs="Arial"/>
          <w:sz w:val="22"/>
          <w:szCs w:val="22"/>
          <w:lang w:val="es-AR" w:eastAsia="es-AR"/>
        </w:rPr>
        <w:t>Pahr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(</w:t>
      </w:r>
      <w:r w:rsidR="00A57C59" w:rsidRPr="00D319D2">
        <w:rPr>
          <w:rFonts w:ascii="Arial" w:hAnsi="Arial" w:cs="Arial"/>
          <w:sz w:val="22"/>
          <w:szCs w:val="22"/>
          <w:lang w:val="es-AR" w:eastAsia="es-AR"/>
        </w:rPr>
        <w:t xml:space="preserve">0,89 y </w:t>
      </w:r>
      <w:smartTag w:uri="urn:schemas-microsoft-com:office:smarttags" w:element="metricconverter">
        <w:smartTagPr>
          <w:attr w:name="ProductID" w:val="0,18 m"/>
        </w:smartTagPr>
        <w:r w:rsidR="00A57C59" w:rsidRPr="00D319D2">
          <w:rPr>
            <w:rFonts w:ascii="Arial" w:hAnsi="Arial" w:cs="Arial"/>
            <w:sz w:val="22"/>
            <w:szCs w:val="22"/>
            <w:lang w:val="es-AR" w:eastAsia="es-AR"/>
          </w:rPr>
          <w:t xml:space="preserve">0,18 </w:t>
        </w:r>
        <w:r w:rsidRPr="00D319D2">
          <w:rPr>
            <w:rFonts w:ascii="Arial" w:hAnsi="Arial" w:cs="Arial"/>
            <w:sz w:val="22"/>
            <w:szCs w:val="22"/>
            <w:lang w:val="es-AR" w:eastAsia="es-AR"/>
          </w:rPr>
          <w:t>m</w:t>
        </w:r>
      </w:smartTag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), </w:t>
      </w:r>
      <w:proofErr w:type="spellStart"/>
      <w:r w:rsidR="00EF5966" w:rsidRPr="00D319D2">
        <w:rPr>
          <w:rFonts w:ascii="Arial" w:hAnsi="Arial" w:cs="Arial"/>
          <w:sz w:val="22"/>
          <w:szCs w:val="22"/>
          <w:lang w:val="es-AR" w:eastAsia="es-AR"/>
        </w:rPr>
        <w:t>Pha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(</w:t>
      </w:r>
      <w:r w:rsidR="00A57C59" w:rsidRPr="00D319D2">
        <w:rPr>
          <w:rFonts w:ascii="Arial" w:hAnsi="Arial" w:cs="Arial"/>
          <w:sz w:val="22"/>
          <w:szCs w:val="22"/>
          <w:lang w:val="es-AR" w:eastAsia="es-AR"/>
        </w:rPr>
        <w:t xml:space="preserve">0,52 y </w:t>
      </w:r>
      <w:smartTag w:uri="urn:schemas-microsoft-com:office:smarttags" w:element="metricconverter">
        <w:smartTagPr>
          <w:attr w:name="ProductID" w:val="0,13 m"/>
        </w:smartTagPr>
        <w:r w:rsidR="00A57C59" w:rsidRPr="00D319D2">
          <w:rPr>
            <w:rFonts w:ascii="Arial" w:hAnsi="Arial" w:cs="Arial"/>
            <w:sz w:val="22"/>
            <w:szCs w:val="22"/>
            <w:lang w:val="es-AR" w:eastAsia="es-AR"/>
          </w:rPr>
          <w:t xml:space="preserve">0,13 </w:t>
        </w:r>
        <w:r w:rsidRPr="00D319D2">
          <w:rPr>
            <w:rFonts w:ascii="Arial" w:hAnsi="Arial" w:cs="Arial"/>
            <w:sz w:val="22"/>
            <w:szCs w:val="22"/>
            <w:lang w:val="es-AR" w:eastAsia="es-AR"/>
          </w:rPr>
          <w:t>m</w:t>
        </w:r>
      </w:smartTag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), </w:t>
      </w:r>
      <w:proofErr w:type="spellStart"/>
      <w:r w:rsidR="00EF5966" w:rsidRPr="00D319D2">
        <w:rPr>
          <w:rFonts w:ascii="Arial" w:hAnsi="Arial" w:cs="Arial"/>
          <w:sz w:val="22"/>
          <w:szCs w:val="22"/>
          <w:lang w:val="es-AR" w:eastAsia="es-AR"/>
        </w:rPr>
        <w:t>Phd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(</w:t>
      </w:r>
      <w:r w:rsidR="00A57C59" w:rsidRPr="00D319D2">
        <w:rPr>
          <w:rFonts w:ascii="Arial" w:hAnsi="Arial" w:cs="Arial"/>
          <w:sz w:val="22"/>
          <w:szCs w:val="22"/>
          <w:lang w:val="es-AR" w:eastAsia="es-AR"/>
        </w:rPr>
        <w:t xml:space="preserve">0,48 y </w:t>
      </w:r>
      <w:smartTag w:uri="urn:schemas-microsoft-com:office:smarttags" w:element="metricconverter">
        <w:smartTagPr>
          <w:attr w:name="ProductID" w:val="0,01 m"/>
        </w:smartTagPr>
        <w:r w:rsidR="00A57C59" w:rsidRPr="00D319D2">
          <w:rPr>
            <w:rFonts w:ascii="Arial" w:hAnsi="Arial" w:cs="Arial"/>
            <w:sz w:val="22"/>
            <w:szCs w:val="22"/>
            <w:lang w:val="es-AR" w:eastAsia="es-AR"/>
          </w:rPr>
          <w:t>0,01</w:t>
        </w:r>
        <w:r w:rsidRPr="00D319D2">
          <w:rPr>
            <w:rFonts w:ascii="Arial" w:hAnsi="Arial" w:cs="Arial"/>
            <w:sz w:val="22"/>
            <w:szCs w:val="22"/>
            <w:lang w:val="es-AR" w:eastAsia="es-AR"/>
          </w:rPr>
          <w:t xml:space="preserve"> m</w:t>
        </w:r>
      </w:smartTag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) y </w:t>
      </w:r>
      <w:proofErr w:type="spellStart"/>
      <w:r w:rsidR="00EF5966" w:rsidRPr="00D319D2">
        <w:rPr>
          <w:rFonts w:ascii="Arial" w:hAnsi="Arial" w:cs="Arial"/>
          <w:sz w:val="22"/>
          <w:szCs w:val="22"/>
          <w:lang w:val="es-AR" w:eastAsia="es-AR"/>
        </w:rPr>
        <w:t>Ps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(</w:t>
      </w:r>
      <w:r w:rsidR="00A57C59" w:rsidRPr="00D319D2">
        <w:rPr>
          <w:rFonts w:ascii="Arial" w:hAnsi="Arial" w:cs="Arial"/>
          <w:sz w:val="22"/>
          <w:szCs w:val="22"/>
          <w:lang w:val="es-AR" w:eastAsia="es-AR"/>
        </w:rPr>
        <w:t xml:space="preserve">0,26 y +0,02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m</w:t>
      </w:r>
      <w:r w:rsidR="002E1383" w:rsidRPr="00D319D2">
        <w:rPr>
          <w:rFonts w:ascii="Arial" w:hAnsi="Arial" w:cs="Arial"/>
          <w:sz w:val="22"/>
          <w:szCs w:val="22"/>
          <w:lang w:val="es-AR" w:eastAsia="es-AR"/>
        </w:rPr>
        <w:t>)</w:t>
      </w:r>
      <w:r w:rsidR="00A57C59" w:rsidRPr="00D319D2">
        <w:rPr>
          <w:rFonts w:ascii="Arial" w:hAnsi="Arial" w:cs="Arial"/>
          <w:sz w:val="22"/>
          <w:szCs w:val="22"/>
          <w:lang w:val="es-AR" w:eastAsia="es-AR"/>
        </w:rPr>
        <w:t xml:space="preserve"> para los </w:t>
      </w:r>
      <w:r w:rsidR="00F65634" w:rsidRPr="00D319D2">
        <w:rPr>
          <w:rFonts w:ascii="Arial" w:hAnsi="Arial" w:cs="Arial"/>
          <w:sz w:val="22"/>
          <w:szCs w:val="22"/>
          <w:lang w:val="es-AR" w:eastAsia="es-AR"/>
        </w:rPr>
        <w:t>períodos</w:t>
      </w:r>
      <w:r w:rsidR="00A57C59" w:rsidRPr="00D319D2">
        <w:rPr>
          <w:rFonts w:ascii="Arial" w:hAnsi="Arial" w:cs="Arial"/>
          <w:sz w:val="22"/>
          <w:szCs w:val="22"/>
          <w:lang w:val="es-AR" w:eastAsia="es-AR"/>
        </w:rPr>
        <w:t xml:space="preserve"> 2011/2 y 2015/6</w:t>
      </w:r>
      <w:r w:rsidR="008D41F9" w:rsidRPr="00D319D2">
        <w:rPr>
          <w:rFonts w:ascii="Arial" w:hAnsi="Arial" w:cs="Arial"/>
          <w:sz w:val="22"/>
          <w:szCs w:val="22"/>
          <w:lang w:val="es-AR" w:eastAsia="es-AR"/>
        </w:rPr>
        <w:t xml:space="preserve"> respectivamente</w:t>
      </w:r>
      <w:r w:rsidRPr="00D319D2">
        <w:rPr>
          <w:rFonts w:ascii="Arial" w:hAnsi="Arial" w:cs="Arial"/>
          <w:sz w:val="22"/>
          <w:szCs w:val="22"/>
          <w:lang w:val="es-AR" w:eastAsia="es-AR"/>
        </w:rPr>
        <w:t>. El nivel</w:t>
      </w:r>
      <w:r w:rsidR="004966F9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freático muestra diferencias para cada tipo fisonómico (</w:t>
      </w:r>
      <w:r w:rsidR="008D41F9" w:rsidRPr="00D319D2">
        <w:rPr>
          <w:rFonts w:ascii="Arial" w:hAnsi="Arial" w:cs="Arial"/>
          <w:sz w:val="22"/>
          <w:szCs w:val="22"/>
          <w:lang w:val="es-AR" w:eastAsia="es-AR"/>
        </w:rPr>
        <w:t>f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igura </w:t>
      </w:r>
      <w:r w:rsidR="00A57C59" w:rsidRPr="00D319D2">
        <w:rPr>
          <w:rFonts w:ascii="Arial" w:hAnsi="Arial" w:cs="Arial"/>
          <w:sz w:val="22"/>
          <w:szCs w:val="22"/>
          <w:lang w:val="es-AR" w:eastAsia="es-AR"/>
        </w:rPr>
        <w:t>1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), </w:t>
      </w:r>
      <w:r w:rsidR="00B1120C" w:rsidRPr="00D319D2">
        <w:rPr>
          <w:rFonts w:ascii="Arial" w:hAnsi="Arial" w:cs="Arial"/>
          <w:sz w:val="22"/>
          <w:szCs w:val="22"/>
          <w:lang w:val="es-AR" w:eastAsia="es-AR"/>
        </w:rPr>
        <w:t>s</w:t>
      </w:r>
      <w:r w:rsidR="00F65634" w:rsidRPr="00D319D2">
        <w:rPr>
          <w:rFonts w:ascii="Arial" w:hAnsi="Arial" w:cs="Arial"/>
          <w:sz w:val="22"/>
          <w:szCs w:val="22"/>
          <w:lang w:val="es-AR" w:eastAsia="es-AR"/>
        </w:rPr>
        <w:t>e observa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que los valores de </w:t>
      </w:r>
      <w:smartTag w:uri="urn:schemas-microsoft-com:office:smarttags" w:element="PersonName">
        <w:smartTagPr>
          <w:attr w:name="ProductID" w:val="la Ps"/>
        </w:smartTagPr>
        <w:r w:rsidRPr="00D319D2">
          <w:rPr>
            <w:rFonts w:ascii="Arial" w:hAnsi="Arial" w:cs="Arial"/>
            <w:sz w:val="22"/>
            <w:szCs w:val="22"/>
            <w:lang w:val="es-AR" w:eastAsia="es-AR"/>
          </w:rPr>
          <w:t>la</w:t>
        </w:r>
        <w:r w:rsidR="004966F9" w:rsidRPr="00D319D2">
          <w:rPr>
            <w:rFonts w:ascii="Arial" w:hAnsi="Arial" w:cs="Arial"/>
            <w:sz w:val="22"/>
            <w:szCs w:val="22"/>
            <w:lang w:val="es-AR" w:eastAsia="es-AR"/>
          </w:rPr>
          <w:t xml:space="preserve"> </w:t>
        </w:r>
        <w:proofErr w:type="spellStart"/>
        <w:r w:rsidR="00A57C59" w:rsidRPr="00D319D2">
          <w:rPr>
            <w:rFonts w:ascii="Arial" w:hAnsi="Arial" w:cs="Arial"/>
            <w:sz w:val="22"/>
            <w:szCs w:val="22"/>
            <w:lang w:val="es-AR" w:eastAsia="es-AR"/>
          </w:rPr>
          <w:t>Ps</w:t>
        </w:r>
      </w:smartTag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y el </w:t>
      </w:r>
      <w:proofErr w:type="spellStart"/>
      <w:r w:rsidR="00A57C59" w:rsidRPr="00D319D2">
        <w:rPr>
          <w:rFonts w:ascii="Arial" w:hAnsi="Arial" w:cs="Arial"/>
          <w:sz w:val="22"/>
          <w:szCs w:val="22"/>
          <w:lang w:val="es-AR" w:eastAsia="es-AR"/>
        </w:rPr>
        <w:t>Mh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se encuentran en los extremos, mientras los </w:t>
      </w:r>
      <w:r w:rsidR="00A57C59" w:rsidRPr="00D319D2">
        <w:rPr>
          <w:rFonts w:ascii="Arial" w:hAnsi="Arial" w:cs="Arial"/>
          <w:sz w:val="22"/>
          <w:szCs w:val="22"/>
          <w:lang w:val="es-AR" w:eastAsia="es-AR"/>
        </w:rPr>
        <w:t>Pahr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rastrero con las </w:t>
      </w:r>
      <w:r w:rsidR="00A57C59" w:rsidRPr="00D319D2">
        <w:rPr>
          <w:rFonts w:ascii="Arial" w:hAnsi="Arial" w:cs="Arial"/>
          <w:sz w:val="22"/>
          <w:szCs w:val="22"/>
          <w:lang w:val="es-AR" w:eastAsia="es-AR"/>
        </w:rPr>
        <w:t>praderas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halófitas posee</w:t>
      </w:r>
      <w:r w:rsidR="00A57C59" w:rsidRPr="00D319D2">
        <w:rPr>
          <w:rFonts w:ascii="Arial" w:hAnsi="Arial" w:cs="Arial"/>
          <w:sz w:val="22"/>
          <w:szCs w:val="22"/>
          <w:lang w:val="es-AR" w:eastAsia="es-AR"/>
        </w:rPr>
        <w:t>n valores cercanos entre ellos.</w:t>
      </w:r>
    </w:p>
    <w:p w14:paraId="66606B21" w14:textId="77777777" w:rsidR="005807F0" w:rsidRPr="00D319D2" w:rsidRDefault="005807F0" w:rsidP="004F6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AR"/>
        </w:rPr>
      </w:pPr>
    </w:p>
    <w:p w14:paraId="1BFABE9C" w14:textId="44D4EC72" w:rsidR="004966F9" w:rsidRPr="00D319D2" w:rsidRDefault="000A72BA" w:rsidP="004F6C52">
      <w:pPr>
        <w:jc w:val="center"/>
        <w:rPr>
          <w:rFonts w:ascii="Arial" w:hAnsi="Arial" w:cs="Arial"/>
          <w:sz w:val="22"/>
          <w:szCs w:val="22"/>
          <w:lang w:val="es-AR"/>
        </w:rPr>
      </w:pPr>
      <w:r w:rsidRPr="00D319D2">
        <w:rPr>
          <w:rFonts w:ascii="Arial" w:hAnsi="Arial" w:cs="Arial"/>
          <w:noProof/>
          <w:sz w:val="22"/>
          <w:szCs w:val="22"/>
          <w:lang w:val="es-AR" w:eastAsia="es-AR"/>
        </w:rPr>
        <w:lastRenderedPageBreak/>
        <w:drawing>
          <wp:inline distT="0" distB="0" distL="0" distR="0" wp14:anchorId="2E1CE6AC" wp14:editId="16187F36">
            <wp:extent cx="4276725" cy="1914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F368B" w14:textId="77777777" w:rsidR="00F02BF6" w:rsidRPr="00D319D2" w:rsidRDefault="00EF5966" w:rsidP="004F6C52">
      <w:pPr>
        <w:jc w:val="both"/>
        <w:rPr>
          <w:rFonts w:ascii="Arial" w:hAnsi="Arial" w:cs="Arial"/>
          <w:sz w:val="22"/>
          <w:szCs w:val="22"/>
          <w:lang w:val="es-AR"/>
        </w:rPr>
      </w:pPr>
      <w:r w:rsidRPr="00D319D2">
        <w:rPr>
          <w:rFonts w:ascii="Arial" w:hAnsi="Arial" w:cs="Arial"/>
          <w:sz w:val="22"/>
          <w:szCs w:val="22"/>
          <w:lang w:val="es-AR"/>
        </w:rPr>
        <w:t xml:space="preserve">Figura </w:t>
      </w:r>
      <w:r w:rsidR="00A57C59" w:rsidRPr="00D319D2">
        <w:rPr>
          <w:rFonts w:ascii="Arial" w:hAnsi="Arial" w:cs="Arial"/>
          <w:sz w:val="22"/>
          <w:szCs w:val="22"/>
          <w:lang w:val="es-AR"/>
        </w:rPr>
        <w:t>1.</w:t>
      </w:r>
      <w:r w:rsidRPr="00D319D2">
        <w:rPr>
          <w:rFonts w:ascii="Arial" w:hAnsi="Arial" w:cs="Arial"/>
          <w:sz w:val="22"/>
          <w:szCs w:val="22"/>
          <w:lang w:val="es-AR"/>
        </w:rPr>
        <w:t xml:space="preserve"> Profundidad a la freática para los distintos meses y años observados.</w:t>
      </w:r>
    </w:p>
    <w:p w14:paraId="2E8C6477" w14:textId="77777777" w:rsidR="00D319D2" w:rsidRPr="00D319D2" w:rsidRDefault="00D319D2" w:rsidP="004F6C52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5AF6E758" w14:textId="77777777" w:rsidR="008C3DE3" w:rsidRDefault="008D41F9" w:rsidP="004F6C52">
      <w:pPr>
        <w:jc w:val="both"/>
        <w:rPr>
          <w:rFonts w:ascii="Arial" w:hAnsi="Arial" w:cs="Arial"/>
          <w:sz w:val="22"/>
          <w:szCs w:val="22"/>
          <w:lang w:val="es-AR"/>
        </w:rPr>
      </w:pPr>
      <w:r w:rsidRPr="00D319D2">
        <w:rPr>
          <w:rFonts w:ascii="Arial" w:hAnsi="Arial" w:cs="Arial"/>
          <w:sz w:val="22"/>
          <w:szCs w:val="22"/>
          <w:lang w:val="es-AR"/>
        </w:rPr>
        <w:t xml:space="preserve">Los mapas obtenidos por SIG muestran </w:t>
      </w:r>
      <w:r w:rsidR="005807F0" w:rsidRPr="00D319D2">
        <w:rPr>
          <w:rFonts w:ascii="Arial" w:hAnsi="Arial" w:cs="Arial"/>
          <w:sz w:val="22"/>
          <w:szCs w:val="22"/>
          <w:lang w:val="es-AR"/>
        </w:rPr>
        <w:t>cómo</w:t>
      </w:r>
      <w:r w:rsidRPr="00D319D2">
        <w:rPr>
          <w:rFonts w:ascii="Arial" w:hAnsi="Arial" w:cs="Arial"/>
          <w:sz w:val="22"/>
          <w:szCs w:val="22"/>
          <w:lang w:val="es-AR"/>
        </w:rPr>
        <w:t xml:space="preserve"> se drena el humedal con un claro flujo en dirección Sureste (figura 2).</w:t>
      </w:r>
    </w:p>
    <w:p w14:paraId="4D160B10" w14:textId="77777777" w:rsidR="005807F0" w:rsidRPr="00D319D2" w:rsidRDefault="005807F0" w:rsidP="004F6C52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61B33476" w14:textId="473EF93B" w:rsidR="00F02BF6" w:rsidRPr="00D319D2" w:rsidRDefault="000A72BA" w:rsidP="005807F0">
      <w:pPr>
        <w:jc w:val="center"/>
        <w:rPr>
          <w:rFonts w:ascii="Arial" w:hAnsi="Arial" w:cs="Arial"/>
          <w:sz w:val="22"/>
          <w:szCs w:val="22"/>
          <w:lang w:val="es-AR"/>
        </w:rPr>
      </w:pPr>
      <w:r w:rsidRPr="00D319D2">
        <w:rPr>
          <w:rFonts w:ascii="Arial" w:hAnsi="Arial" w:cs="Arial"/>
          <w:noProof/>
          <w:sz w:val="22"/>
          <w:szCs w:val="22"/>
          <w:lang w:val="es-AR" w:eastAsia="es-AR"/>
        </w:rPr>
        <w:drawing>
          <wp:inline distT="0" distB="0" distL="0" distR="0" wp14:anchorId="25CA17EC" wp14:editId="15505E51">
            <wp:extent cx="4419600" cy="5467350"/>
            <wp:effectExtent l="0" t="0" r="0" b="0"/>
            <wp:docPr id="2" name="Imagen 2" descr="Freatica11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atica11-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06FEE" w14:textId="77777777" w:rsidR="004966F9" w:rsidRDefault="004966F9" w:rsidP="004F6C52">
      <w:pPr>
        <w:jc w:val="both"/>
        <w:rPr>
          <w:rFonts w:ascii="Arial" w:hAnsi="Arial" w:cs="Arial"/>
          <w:sz w:val="22"/>
          <w:szCs w:val="22"/>
          <w:lang w:val="es-AR"/>
        </w:rPr>
      </w:pPr>
      <w:r w:rsidRPr="00D319D2">
        <w:rPr>
          <w:rFonts w:ascii="Arial" w:hAnsi="Arial" w:cs="Arial"/>
          <w:sz w:val="22"/>
          <w:szCs w:val="22"/>
          <w:lang w:val="es-AR"/>
        </w:rPr>
        <w:t xml:space="preserve">Figura </w:t>
      </w:r>
      <w:r w:rsidR="00A57C59" w:rsidRPr="00D319D2">
        <w:rPr>
          <w:rFonts w:ascii="Arial" w:hAnsi="Arial" w:cs="Arial"/>
          <w:sz w:val="22"/>
          <w:szCs w:val="22"/>
          <w:lang w:val="es-AR"/>
        </w:rPr>
        <w:t>2</w:t>
      </w:r>
      <w:r w:rsidRPr="00D319D2">
        <w:rPr>
          <w:rFonts w:ascii="Arial" w:hAnsi="Arial" w:cs="Arial"/>
          <w:sz w:val="22"/>
          <w:szCs w:val="22"/>
          <w:lang w:val="es-AR"/>
        </w:rPr>
        <w:t>. Mapas</w:t>
      </w:r>
      <w:r w:rsidR="00136B2B" w:rsidRPr="00D319D2">
        <w:rPr>
          <w:rFonts w:ascii="Arial" w:hAnsi="Arial" w:cs="Arial"/>
          <w:sz w:val="22"/>
          <w:szCs w:val="22"/>
          <w:lang w:val="es-AR"/>
        </w:rPr>
        <w:t xml:space="preserve"> de isolí</w:t>
      </w:r>
      <w:r w:rsidRPr="00D319D2">
        <w:rPr>
          <w:rFonts w:ascii="Arial" w:hAnsi="Arial" w:cs="Arial"/>
          <w:sz w:val="22"/>
          <w:szCs w:val="22"/>
          <w:lang w:val="es-AR"/>
        </w:rPr>
        <w:t>neas para mayo, julio, septiembre, noviembre y enero del 2011/2 y 2015/6.</w:t>
      </w:r>
    </w:p>
    <w:p w14:paraId="4D02C7DD" w14:textId="77777777" w:rsidR="005C3AA8" w:rsidRPr="00D319D2" w:rsidRDefault="005C3AA8" w:rsidP="004F6C52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7EBA5148" w14:textId="77777777" w:rsidR="004966F9" w:rsidRDefault="00E6651D" w:rsidP="004F6C52">
      <w:pPr>
        <w:jc w:val="both"/>
        <w:rPr>
          <w:rFonts w:ascii="Arial" w:hAnsi="Arial" w:cs="Arial"/>
          <w:sz w:val="22"/>
          <w:szCs w:val="22"/>
          <w:lang w:val="es-AR"/>
        </w:rPr>
      </w:pPr>
      <w:r w:rsidRPr="00D319D2">
        <w:rPr>
          <w:rFonts w:ascii="Arial" w:hAnsi="Arial" w:cs="Arial"/>
          <w:sz w:val="22"/>
          <w:szCs w:val="22"/>
          <w:lang w:val="es-AR"/>
        </w:rPr>
        <w:lastRenderedPageBreak/>
        <w:t>Del análisis con SIG es posible obtener la cantidad de freatímetros que presentaron un</w:t>
      </w:r>
      <w:r w:rsidR="008D41F9" w:rsidRPr="00D319D2">
        <w:rPr>
          <w:rFonts w:ascii="Arial" w:hAnsi="Arial" w:cs="Arial"/>
          <w:sz w:val="22"/>
          <w:szCs w:val="22"/>
          <w:lang w:val="es-AR"/>
        </w:rPr>
        <w:t xml:space="preserve">a diferencia de profundidad </w:t>
      </w:r>
      <w:r w:rsidRPr="00D319D2">
        <w:rPr>
          <w:rFonts w:ascii="Arial" w:hAnsi="Arial" w:cs="Arial"/>
          <w:sz w:val="22"/>
          <w:szCs w:val="22"/>
          <w:lang w:val="es-AR"/>
        </w:rPr>
        <w:t xml:space="preserve">positiva (freática más alta) en el </w:t>
      </w:r>
      <w:r w:rsidR="00F65634" w:rsidRPr="00D319D2">
        <w:rPr>
          <w:rFonts w:ascii="Arial" w:hAnsi="Arial" w:cs="Arial"/>
          <w:sz w:val="22"/>
          <w:szCs w:val="22"/>
          <w:lang w:val="es-AR"/>
        </w:rPr>
        <w:t>período</w:t>
      </w:r>
      <w:r w:rsidRPr="00D319D2">
        <w:rPr>
          <w:rFonts w:ascii="Arial" w:hAnsi="Arial" w:cs="Arial"/>
          <w:sz w:val="22"/>
          <w:szCs w:val="22"/>
          <w:lang w:val="es-AR"/>
        </w:rPr>
        <w:t xml:space="preserve"> 2015/6 con respecto al 2011/2 (figura 3).</w:t>
      </w:r>
    </w:p>
    <w:p w14:paraId="4CCD3BDB" w14:textId="77777777" w:rsidR="005C3AA8" w:rsidRPr="00D319D2" w:rsidRDefault="005C3AA8" w:rsidP="004F6C52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</w:t>
      </w:r>
    </w:p>
    <w:p w14:paraId="787E0E68" w14:textId="175D6ABC" w:rsidR="004966F9" w:rsidRPr="00D319D2" w:rsidRDefault="000A72BA" w:rsidP="004F6C52">
      <w:pPr>
        <w:jc w:val="center"/>
        <w:rPr>
          <w:rFonts w:ascii="Arial" w:hAnsi="Arial" w:cs="Arial"/>
          <w:sz w:val="22"/>
          <w:szCs w:val="22"/>
          <w:lang w:val="es-AR"/>
        </w:rPr>
      </w:pPr>
      <w:r w:rsidRPr="00D319D2">
        <w:rPr>
          <w:rFonts w:ascii="Arial" w:hAnsi="Arial" w:cs="Arial"/>
          <w:noProof/>
          <w:sz w:val="22"/>
          <w:szCs w:val="22"/>
          <w:lang w:val="es-AR" w:eastAsia="es-AR"/>
        </w:rPr>
        <w:drawing>
          <wp:inline distT="0" distB="0" distL="0" distR="0" wp14:anchorId="55047E7E" wp14:editId="0F2EF443">
            <wp:extent cx="5003800" cy="2955925"/>
            <wp:effectExtent l="0" t="0" r="0" b="0"/>
            <wp:docPr id="3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FBA16C" w14:textId="77777777" w:rsidR="004966F9" w:rsidRPr="00D319D2" w:rsidRDefault="008D41F9" w:rsidP="004F6C52">
      <w:pPr>
        <w:jc w:val="both"/>
        <w:rPr>
          <w:rFonts w:ascii="Arial" w:hAnsi="Arial" w:cs="Arial"/>
          <w:sz w:val="22"/>
          <w:szCs w:val="22"/>
          <w:lang w:val="es-AR"/>
        </w:rPr>
      </w:pPr>
      <w:r w:rsidRPr="00D319D2">
        <w:rPr>
          <w:rFonts w:ascii="Arial" w:hAnsi="Arial" w:cs="Arial"/>
          <w:sz w:val="22"/>
          <w:szCs w:val="22"/>
          <w:lang w:val="es-AR"/>
        </w:rPr>
        <w:t xml:space="preserve">Figura 3. </w:t>
      </w:r>
      <w:r w:rsidR="00E6651D" w:rsidRPr="00D319D2">
        <w:rPr>
          <w:rFonts w:ascii="Arial" w:hAnsi="Arial" w:cs="Arial"/>
          <w:sz w:val="22"/>
          <w:szCs w:val="22"/>
          <w:lang w:val="es-AR"/>
        </w:rPr>
        <w:t>Números</w:t>
      </w:r>
      <w:r w:rsidRPr="00D319D2">
        <w:rPr>
          <w:rFonts w:ascii="Arial" w:hAnsi="Arial" w:cs="Arial"/>
          <w:sz w:val="22"/>
          <w:szCs w:val="22"/>
          <w:lang w:val="es-AR"/>
        </w:rPr>
        <w:t xml:space="preserve"> de freatímetros que muestran una diferencia positiva </w:t>
      </w:r>
      <w:r w:rsidR="00E6651D" w:rsidRPr="00D319D2">
        <w:rPr>
          <w:rFonts w:ascii="Arial" w:hAnsi="Arial" w:cs="Arial"/>
          <w:sz w:val="22"/>
          <w:szCs w:val="22"/>
          <w:lang w:val="es-AR"/>
        </w:rPr>
        <w:t xml:space="preserve">para el </w:t>
      </w:r>
      <w:r w:rsidR="00F65634" w:rsidRPr="00D319D2">
        <w:rPr>
          <w:rFonts w:ascii="Arial" w:hAnsi="Arial" w:cs="Arial"/>
          <w:sz w:val="22"/>
          <w:szCs w:val="22"/>
          <w:lang w:val="es-AR"/>
        </w:rPr>
        <w:t>período</w:t>
      </w:r>
      <w:r w:rsidR="00E6651D" w:rsidRPr="00D319D2">
        <w:rPr>
          <w:rFonts w:ascii="Arial" w:hAnsi="Arial" w:cs="Arial"/>
          <w:sz w:val="22"/>
          <w:szCs w:val="22"/>
          <w:lang w:val="es-AR"/>
        </w:rPr>
        <w:t xml:space="preserve"> 2015/6 con respecto al 2011/2.</w:t>
      </w:r>
    </w:p>
    <w:p w14:paraId="4E6C669A" w14:textId="77777777" w:rsidR="00FD74D7" w:rsidRPr="00D319D2" w:rsidRDefault="00FD74D7" w:rsidP="004F6C52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2FA90EE4" w14:textId="77777777" w:rsidR="003F15F5" w:rsidRPr="00D319D2" w:rsidRDefault="00DE4A20" w:rsidP="004F6C52">
      <w:pPr>
        <w:jc w:val="both"/>
        <w:rPr>
          <w:rFonts w:ascii="Arial" w:hAnsi="Arial" w:cs="Arial"/>
          <w:sz w:val="22"/>
          <w:szCs w:val="22"/>
          <w:lang w:val="es-AR"/>
        </w:rPr>
      </w:pPr>
      <w:r w:rsidRPr="00D319D2">
        <w:rPr>
          <w:rFonts w:ascii="Arial" w:hAnsi="Arial" w:cs="Arial"/>
          <w:sz w:val="22"/>
          <w:szCs w:val="22"/>
          <w:lang w:val="es-AR"/>
        </w:rPr>
        <w:t xml:space="preserve">En cuanto a la salinidad </w:t>
      </w:r>
      <w:r w:rsidR="00C90EC1" w:rsidRPr="00D319D2">
        <w:rPr>
          <w:rFonts w:ascii="Arial" w:hAnsi="Arial" w:cs="Arial"/>
          <w:sz w:val="22"/>
          <w:szCs w:val="22"/>
          <w:lang w:val="es-AR"/>
        </w:rPr>
        <w:t xml:space="preserve">se puede advertir que las muestras de mayo 2015 respecto al 2011 </w:t>
      </w:r>
      <w:r w:rsidR="00D45CB2" w:rsidRPr="00D319D2">
        <w:rPr>
          <w:rFonts w:ascii="Arial" w:hAnsi="Arial" w:cs="Arial"/>
          <w:sz w:val="22"/>
          <w:szCs w:val="22"/>
          <w:lang w:val="es-AR"/>
        </w:rPr>
        <w:t xml:space="preserve">en porcentaje, </w:t>
      </w:r>
      <w:r w:rsidR="00C90EC1" w:rsidRPr="00D319D2">
        <w:rPr>
          <w:rFonts w:ascii="Arial" w:hAnsi="Arial" w:cs="Arial"/>
          <w:sz w:val="22"/>
          <w:szCs w:val="22"/>
          <w:lang w:val="es-AR"/>
        </w:rPr>
        <w:t>presentaron un pH, SO</w:t>
      </w:r>
      <w:r w:rsidR="00C90EC1" w:rsidRPr="00D319D2">
        <w:rPr>
          <w:rFonts w:ascii="Arial" w:hAnsi="Arial" w:cs="Arial"/>
          <w:sz w:val="22"/>
          <w:szCs w:val="22"/>
          <w:vertAlign w:val="subscript"/>
          <w:lang w:val="es-AR"/>
        </w:rPr>
        <w:t>4</w:t>
      </w:r>
      <w:r w:rsidR="00C90EC1" w:rsidRPr="00D319D2">
        <w:rPr>
          <w:rFonts w:ascii="Arial" w:hAnsi="Arial" w:cs="Arial"/>
          <w:sz w:val="22"/>
          <w:szCs w:val="22"/>
          <w:vertAlign w:val="superscript"/>
          <w:lang w:val="es-AR"/>
        </w:rPr>
        <w:t>=</w:t>
      </w:r>
      <w:r w:rsidR="00C90EC1" w:rsidRPr="00D319D2">
        <w:rPr>
          <w:rFonts w:ascii="Arial" w:hAnsi="Arial" w:cs="Arial"/>
          <w:sz w:val="22"/>
          <w:szCs w:val="22"/>
          <w:lang w:val="es-AR"/>
        </w:rPr>
        <w:t xml:space="preserve">, </w:t>
      </w:r>
      <w:proofErr w:type="spellStart"/>
      <w:r w:rsidR="00C90EC1" w:rsidRPr="00D319D2">
        <w:rPr>
          <w:rFonts w:ascii="Arial" w:hAnsi="Arial" w:cs="Arial"/>
          <w:sz w:val="22"/>
          <w:szCs w:val="22"/>
          <w:lang w:val="es-AR"/>
        </w:rPr>
        <w:t>Na</w:t>
      </w:r>
      <w:proofErr w:type="spellEnd"/>
      <w:r w:rsidR="00C90EC1" w:rsidRPr="00D319D2">
        <w:rPr>
          <w:rFonts w:ascii="Arial" w:hAnsi="Arial" w:cs="Arial"/>
          <w:sz w:val="22"/>
          <w:szCs w:val="22"/>
          <w:vertAlign w:val="superscript"/>
          <w:lang w:val="es-AR"/>
        </w:rPr>
        <w:t>+</w:t>
      </w:r>
      <w:r w:rsidR="00C90EC1" w:rsidRPr="00D319D2">
        <w:rPr>
          <w:rFonts w:ascii="Arial" w:hAnsi="Arial" w:cs="Arial"/>
          <w:sz w:val="22"/>
          <w:szCs w:val="22"/>
          <w:lang w:val="es-AR"/>
        </w:rPr>
        <w:t xml:space="preserve"> y RAS más alto en la </w:t>
      </w:r>
      <w:proofErr w:type="spellStart"/>
      <w:r w:rsidR="00C90EC1" w:rsidRPr="00D319D2">
        <w:rPr>
          <w:rFonts w:ascii="Arial" w:hAnsi="Arial" w:cs="Arial"/>
          <w:sz w:val="22"/>
          <w:szCs w:val="22"/>
          <w:lang w:val="es-AR"/>
        </w:rPr>
        <w:t>Pha</w:t>
      </w:r>
      <w:proofErr w:type="spellEnd"/>
      <w:r w:rsidR="00C90EC1" w:rsidRPr="00D319D2">
        <w:rPr>
          <w:rFonts w:ascii="Arial" w:hAnsi="Arial" w:cs="Arial"/>
          <w:sz w:val="22"/>
          <w:szCs w:val="22"/>
          <w:lang w:val="es-AR"/>
        </w:rPr>
        <w:t xml:space="preserve">, </w:t>
      </w:r>
      <w:proofErr w:type="spellStart"/>
      <w:r w:rsidR="00C90EC1" w:rsidRPr="00D319D2">
        <w:rPr>
          <w:rFonts w:ascii="Arial" w:hAnsi="Arial" w:cs="Arial"/>
          <w:sz w:val="22"/>
          <w:szCs w:val="22"/>
          <w:lang w:val="es-AR"/>
        </w:rPr>
        <w:t>Phd</w:t>
      </w:r>
      <w:proofErr w:type="spellEnd"/>
      <w:r w:rsidR="00C90EC1" w:rsidRPr="00D319D2">
        <w:rPr>
          <w:rFonts w:ascii="Arial" w:hAnsi="Arial" w:cs="Arial"/>
          <w:sz w:val="22"/>
          <w:szCs w:val="22"/>
          <w:lang w:val="es-AR"/>
        </w:rPr>
        <w:t xml:space="preserve"> y </w:t>
      </w:r>
      <w:proofErr w:type="spellStart"/>
      <w:r w:rsidR="00C90EC1" w:rsidRPr="00D319D2">
        <w:rPr>
          <w:rFonts w:ascii="Arial" w:hAnsi="Arial" w:cs="Arial"/>
          <w:sz w:val="22"/>
          <w:szCs w:val="22"/>
          <w:lang w:val="es-AR"/>
        </w:rPr>
        <w:t>Ps</w:t>
      </w:r>
      <w:proofErr w:type="spellEnd"/>
      <w:r w:rsidR="00C90EC1" w:rsidRPr="00D319D2">
        <w:rPr>
          <w:rFonts w:ascii="Arial" w:hAnsi="Arial" w:cs="Arial"/>
          <w:sz w:val="22"/>
          <w:szCs w:val="22"/>
          <w:lang w:val="es-AR"/>
        </w:rPr>
        <w:t>.</w:t>
      </w:r>
      <w:r w:rsidR="00D45CB2" w:rsidRPr="00D319D2">
        <w:rPr>
          <w:rFonts w:ascii="Arial" w:hAnsi="Arial" w:cs="Arial"/>
          <w:sz w:val="22"/>
          <w:szCs w:val="22"/>
          <w:lang w:val="es-AR"/>
        </w:rPr>
        <w:t xml:space="preserve"> Por otro lado, los valores de CE, Cl</w:t>
      </w:r>
      <w:r w:rsidR="00D45CB2" w:rsidRPr="00D319D2">
        <w:rPr>
          <w:rFonts w:ascii="Arial" w:hAnsi="Arial" w:cs="Arial"/>
          <w:sz w:val="22"/>
          <w:szCs w:val="22"/>
          <w:vertAlign w:val="superscript"/>
          <w:lang w:val="es-AR"/>
        </w:rPr>
        <w:t>-</w:t>
      </w:r>
      <w:r w:rsidR="00D45CB2" w:rsidRPr="00D319D2">
        <w:rPr>
          <w:rFonts w:ascii="Arial" w:hAnsi="Arial" w:cs="Arial"/>
          <w:sz w:val="22"/>
          <w:szCs w:val="22"/>
          <w:lang w:val="es-AR"/>
        </w:rPr>
        <w:t>, CO</w:t>
      </w:r>
      <w:r w:rsidR="00D45CB2" w:rsidRPr="00D319D2">
        <w:rPr>
          <w:rFonts w:ascii="Arial" w:hAnsi="Arial" w:cs="Arial"/>
          <w:sz w:val="22"/>
          <w:szCs w:val="22"/>
          <w:vertAlign w:val="subscript"/>
          <w:lang w:val="es-AR"/>
        </w:rPr>
        <w:t>3</w:t>
      </w:r>
      <w:r w:rsidR="00D45CB2" w:rsidRPr="00D319D2">
        <w:rPr>
          <w:rFonts w:ascii="Arial" w:hAnsi="Arial" w:cs="Arial"/>
          <w:sz w:val="22"/>
          <w:szCs w:val="22"/>
          <w:lang w:val="es-AR"/>
        </w:rPr>
        <w:t>H</w:t>
      </w:r>
      <w:r w:rsidR="00D45CB2" w:rsidRPr="00D319D2">
        <w:rPr>
          <w:rFonts w:ascii="Arial" w:hAnsi="Arial" w:cs="Arial"/>
          <w:sz w:val="22"/>
          <w:szCs w:val="22"/>
          <w:vertAlign w:val="superscript"/>
          <w:lang w:val="es-AR"/>
        </w:rPr>
        <w:t>-</w:t>
      </w:r>
      <w:r w:rsidR="00D45CB2" w:rsidRPr="00D319D2">
        <w:rPr>
          <w:rFonts w:ascii="Arial" w:hAnsi="Arial" w:cs="Arial"/>
          <w:sz w:val="22"/>
          <w:szCs w:val="22"/>
          <w:lang w:val="es-AR"/>
        </w:rPr>
        <w:t>, K</w:t>
      </w:r>
      <w:r w:rsidR="00D45CB2" w:rsidRPr="00D319D2">
        <w:rPr>
          <w:rFonts w:ascii="Arial" w:hAnsi="Arial" w:cs="Arial"/>
          <w:sz w:val="22"/>
          <w:szCs w:val="22"/>
          <w:vertAlign w:val="superscript"/>
          <w:lang w:val="es-AR"/>
        </w:rPr>
        <w:t>+</w:t>
      </w:r>
      <w:r w:rsidR="00D45CB2" w:rsidRPr="00D319D2">
        <w:rPr>
          <w:rFonts w:ascii="Arial" w:hAnsi="Arial" w:cs="Arial"/>
          <w:sz w:val="22"/>
          <w:szCs w:val="22"/>
          <w:lang w:val="es-AR"/>
        </w:rPr>
        <w:t>, Ca</w:t>
      </w:r>
      <w:r w:rsidR="00D45CB2" w:rsidRPr="00D319D2">
        <w:rPr>
          <w:rFonts w:ascii="Arial" w:hAnsi="Arial" w:cs="Arial"/>
          <w:sz w:val="22"/>
          <w:szCs w:val="22"/>
          <w:vertAlign w:val="superscript"/>
          <w:lang w:val="es-AR"/>
        </w:rPr>
        <w:t>++</w:t>
      </w:r>
      <w:r w:rsidR="00D45CB2" w:rsidRPr="00D319D2">
        <w:rPr>
          <w:rFonts w:ascii="Arial" w:hAnsi="Arial" w:cs="Arial"/>
          <w:sz w:val="22"/>
          <w:szCs w:val="22"/>
          <w:lang w:val="es-AR"/>
        </w:rPr>
        <w:t xml:space="preserve"> y Mg</w:t>
      </w:r>
      <w:r w:rsidR="00D45CB2" w:rsidRPr="00D319D2">
        <w:rPr>
          <w:rFonts w:ascii="Arial" w:hAnsi="Arial" w:cs="Arial"/>
          <w:sz w:val="22"/>
          <w:szCs w:val="22"/>
          <w:vertAlign w:val="superscript"/>
          <w:lang w:val="es-AR"/>
        </w:rPr>
        <w:t>++</w:t>
      </w:r>
      <w:r w:rsidR="00D45CB2" w:rsidRPr="00D319D2">
        <w:rPr>
          <w:rFonts w:ascii="Arial" w:hAnsi="Arial" w:cs="Arial"/>
          <w:sz w:val="22"/>
          <w:szCs w:val="22"/>
          <w:lang w:val="es-AR"/>
        </w:rPr>
        <w:t xml:space="preserve"> presentaron un comportamiento distinto que puede ser observado en la tabla 2.</w:t>
      </w:r>
    </w:p>
    <w:p w14:paraId="03AD1EB8" w14:textId="77777777" w:rsidR="00FD74D7" w:rsidRPr="00D319D2" w:rsidRDefault="00FD74D7" w:rsidP="004F6C52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23801CD0" w14:textId="77777777" w:rsidR="003F15F5" w:rsidRPr="00D319D2" w:rsidRDefault="00997179" w:rsidP="004F6C52">
      <w:pPr>
        <w:jc w:val="both"/>
        <w:rPr>
          <w:rFonts w:ascii="Arial" w:hAnsi="Arial" w:cs="Arial"/>
          <w:sz w:val="22"/>
          <w:szCs w:val="22"/>
          <w:lang w:val="es-AR"/>
        </w:rPr>
      </w:pPr>
      <w:r w:rsidRPr="00D319D2">
        <w:rPr>
          <w:rFonts w:ascii="Arial" w:hAnsi="Arial" w:cs="Arial"/>
          <w:sz w:val="22"/>
          <w:szCs w:val="22"/>
          <w:lang w:val="es-AR"/>
        </w:rPr>
        <w:t xml:space="preserve">Tabla 2. Porcentajes del periodo </w:t>
      </w:r>
      <w:r w:rsidR="00206966" w:rsidRPr="00D319D2">
        <w:rPr>
          <w:rFonts w:ascii="Arial" w:hAnsi="Arial" w:cs="Arial"/>
          <w:sz w:val="22"/>
          <w:szCs w:val="22"/>
          <w:lang w:val="es-AR"/>
        </w:rPr>
        <w:t xml:space="preserve">mayo </w:t>
      </w:r>
      <w:r w:rsidRPr="00D319D2">
        <w:rPr>
          <w:rFonts w:ascii="Arial" w:hAnsi="Arial" w:cs="Arial"/>
          <w:sz w:val="22"/>
          <w:szCs w:val="22"/>
          <w:lang w:val="es-AR"/>
        </w:rPr>
        <w:t>2015 con respecto a</w:t>
      </w:r>
      <w:r w:rsidR="00206966" w:rsidRPr="00D319D2">
        <w:rPr>
          <w:rFonts w:ascii="Arial" w:hAnsi="Arial" w:cs="Arial"/>
          <w:sz w:val="22"/>
          <w:szCs w:val="22"/>
          <w:lang w:val="es-AR"/>
        </w:rPr>
        <w:t xml:space="preserve"> mayo</w:t>
      </w:r>
      <w:r w:rsidRPr="00D319D2">
        <w:rPr>
          <w:rFonts w:ascii="Arial" w:hAnsi="Arial" w:cs="Arial"/>
          <w:sz w:val="22"/>
          <w:szCs w:val="22"/>
          <w:lang w:val="es-AR"/>
        </w:rPr>
        <w:t xml:space="preserve"> 2011 (CE en dS.m</w:t>
      </w:r>
      <w:r w:rsidRPr="00D319D2">
        <w:rPr>
          <w:rFonts w:ascii="Arial" w:hAnsi="Arial" w:cs="Arial"/>
          <w:sz w:val="22"/>
          <w:szCs w:val="22"/>
          <w:vertAlign w:val="superscript"/>
          <w:lang w:val="es-AR"/>
        </w:rPr>
        <w:t>-1</w:t>
      </w:r>
      <w:r w:rsidRPr="00D319D2">
        <w:rPr>
          <w:rFonts w:ascii="Arial" w:hAnsi="Arial" w:cs="Arial"/>
          <w:sz w:val="22"/>
          <w:szCs w:val="22"/>
          <w:lang w:val="es-AR"/>
        </w:rPr>
        <w:t>, aniones y cationes en mEq.L</w:t>
      </w:r>
      <w:r w:rsidRPr="00D319D2">
        <w:rPr>
          <w:rFonts w:ascii="Arial" w:hAnsi="Arial" w:cs="Arial"/>
          <w:sz w:val="22"/>
          <w:szCs w:val="22"/>
          <w:vertAlign w:val="superscript"/>
          <w:lang w:val="es-AR"/>
        </w:rPr>
        <w:t>-1</w:t>
      </w:r>
      <w:r w:rsidRPr="00D319D2">
        <w:rPr>
          <w:rFonts w:ascii="Arial" w:hAnsi="Arial" w:cs="Arial"/>
          <w:sz w:val="22"/>
          <w:szCs w:val="22"/>
          <w:lang w:val="es-AR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6"/>
        <w:gridCol w:w="828"/>
        <w:gridCol w:w="762"/>
        <w:gridCol w:w="828"/>
        <w:gridCol w:w="884"/>
        <w:gridCol w:w="860"/>
        <w:gridCol w:w="860"/>
        <w:gridCol w:w="828"/>
        <w:gridCol w:w="773"/>
        <w:gridCol w:w="776"/>
        <w:gridCol w:w="856"/>
      </w:tblGrid>
      <w:tr w:rsidR="00745ED5" w:rsidRPr="00D319D2" w14:paraId="49BE0841" w14:textId="77777777" w:rsidTr="00F97ECE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E123C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E43E3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pH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F4F3A" w14:textId="77777777" w:rsidR="00745ED5" w:rsidRPr="00D319D2" w:rsidRDefault="00745ED5" w:rsidP="004F6C52">
            <w:pPr>
              <w:ind w:left="-141" w:right="-147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CE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F5643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Cl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  <w:lang w:val="es-AR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D1B49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CO</w:t>
            </w:r>
            <w:r w:rsidRPr="00D319D2">
              <w:rPr>
                <w:rFonts w:ascii="Arial" w:hAnsi="Arial" w:cs="Arial"/>
                <w:sz w:val="22"/>
                <w:szCs w:val="22"/>
                <w:vertAlign w:val="subscript"/>
                <w:lang w:val="es-AR"/>
              </w:rPr>
              <w:t>3</w:t>
            </w: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H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  <w:lang w:val="es-AR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C9C48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SO</w:t>
            </w:r>
            <w:r w:rsidRPr="00D319D2">
              <w:rPr>
                <w:rFonts w:ascii="Arial" w:hAnsi="Arial" w:cs="Arial"/>
                <w:sz w:val="22"/>
                <w:szCs w:val="22"/>
                <w:vertAlign w:val="subscript"/>
                <w:lang w:val="es-AR"/>
              </w:rPr>
              <w:t>4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  <w:lang w:val="es-AR"/>
              </w:rPr>
              <w:t>=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44B0C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Na</w:t>
            </w:r>
            <w:proofErr w:type="spellEnd"/>
            <w:r w:rsidRPr="00D319D2">
              <w:rPr>
                <w:rFonts w:ascii="Arial" w:hAnsi="Arial" w:cs="Arial"/>
                <w:sz w:val="22"/>
                <w:szCs w:val="22"/>
                <w:vertAlign w:val="superscript"/>
                <w:lang w:val="es-AR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003D9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K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  <w:lang w:val="es-AR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0524F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Ca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  <w:lang w:val="es-AR"/>
              </w:rPr>
              <w:t>++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25632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Mg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  <w:lang w:val="es-AR"/>
              </w:rPr>
              <w:t>++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1B088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RAS</w:t>
            </w:r>
          </w:p>
        </w:tc>
      </w:tr>
      <w:tr w:rsidR="00745ED5" w:rsidRPr="00D319D2" w14:paraId="3ADCAADD" w14:textId="77777777" w:rsidTr="00F97ECE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F7DF5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Ps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FD965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1,5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3FD23" w14:textId="77777777" w:rsidR="00745ED5" w:rsidRPr="00D319D2" w:rsidRDefault="00745ED5" w:rsidP="004F6C52">
            <w:pPr>
              <w:ind w:left="-141" w:right="-147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-42,3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314E3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-44,1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514F8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68,0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23306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23,9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C7194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10,6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E131C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-55,6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FD291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-27,9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DE3C4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-47,1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77692" w14:textId="77777777" w:rsidR="00745ED5" w:rsidRPr="00D319D2" w:rsidRDefault="00997179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45,6</w:t>
            </w:r>
          </w:p>
        </w:tc>
      </w:tr>
      <w:tr w:rsidR="00745ED5" w:rsidRPr="00D319D2" w14:paraId="4EC97976" w14:textId="77777777" w:rsidTr="00F97ECE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3A272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Pha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BD82A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15,4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09A8C" w14:textId="77777777" w:rsidR="00745ED5" w:rsidRPr="00D319D2" w:rsidRDefault="00745ED5" w:rsidP="004F6C52">
            <w:pPr>
              <w:ind w:left="-141" w:right="-147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58,0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5DE26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77,9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84A38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64,8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42E33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251,8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D0491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174,5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4DE55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-26,0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22A6F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50,9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2D012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87,1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5242C" w14:textId="77777777" w:rsidR="00745ED5" w:rsidRPr="00D319D2" w:rsidRDefault="00997179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105,1</w:t>
            </w:r>
          </w:p>
        </w:tc>
      </w:tr>
      <w:tr w:rsidR="00745ED5" w:rsidRPr="00D319D2" w14:paraId="371E990F" w14:textId="77777777" w:rsidTr="00F97ECE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576AA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Phd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62695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8,8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2FF43" w14:textId="77777777" w:rsidR="00745ED5" w:rsidRPr="00D319D2" w:rsidRDefault="00745ED5" w:rsidP="004F6C52">
            <w:pPr>
              <w:ind w:left="-141" w:right="-147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15,5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7A514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58,5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4ADC9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49,6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BB05D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106,0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9D067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101,2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CD98E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-39,3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30A21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-11,4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88341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43,7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04AB4" w14:textId="77777777" w:rsidR="00745ED5" w:rsidRPr="00D319D2" w:rsidRDefault="00997179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83,1</w:t>
            </w:r>
          </w:p>
        </w:tc>
      </w:tr>
    </w:tbl>
    <w:p w14:paraId="2BE29ABC" w14:textId="77777777" w:rsidR="00FD74D7" w:rsidRPr="00D319D2" w:rsidRDefault="00FD74D7" w:rsidP="004F6C52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2F56E04F" w14:textId="77777777" w:rsidR="004966F9" w:rsidRPr="00D319D2" w:rsidRDefault="00BA503C" w:rsidP="004F6C52">
      <w:pPr>
        <w:jc w:val="both"/>
        <w:rPr>
          <w:rFonts w:ascii="Arial" w:hAnsi="Arial" w:cs="Arial"/>
          <w:sz w:val="22"/>
          <w:szCs w:val="22"/>
          <w:lang w:val="es-AR"/>
        </w:rPr>
      </w:pPr>
      <w:r w:rsidRPr="00D319D2">
        <w:rPr>
          <w:rFonts w:ascii="Arial" w:hAnsi="Arial" w:cs="Arial"/>
          <w:sz w:val="22"/>
          <w:szCs w:val="22"/>
          <w:lang w:val="es-AR"/>
        </w:rPr>
        <w:t xml:space="preserve">Al realizar </w:t>
      </w:r>
      <w:r w:rsidR="0001578C" w:rsidRPr="00D319D2">
        <w:rPr>
          <w:rFonts w:ascii="Arial" w:hAnsi="Arial" w:cs="Arial"/>
          <w:sz w:val="22"/>
          <w:szCs w:val="22"/>
          <w:lang w:val="es-AR"/>
        </w:rPr>
        <w:t>el mismo análisis de salinidad de las muestras de noviembre 2015 respecto al 2011 en porcentaje, podemos observar aumentos importantes en Cl</w:t>
      </w:r>
      <w:r w:rsidR="0001578C" w:rsidRPr="00D319D2">
        <w:rPr>
          <w:rFonts w:ascii="Arial" w:hAnsi="Arial" w:cs="Arial"/>
          <w:sz w:val="22"/>
          <w:szCs w:val="22"/>
          <w:vertAlign w:val="superscript"/>
          <w:lang w:val="es-AR"/>
        </w:rPr>
        <w:t>-</w:t>
      </w:r>
      <w:r w:rsidR="0001578C" w:rsidRPr="00D319D2">
        <w:rPr>
          <w:rFonts w:ascii="Arial" w:hAnsi="Arial" w:cs="Arial"/>
          <w:sz w:val="22"/>
          <w:szCs w:val="22"/>
          <w:lang w:val="es-AR"/>
        </w:rPr>
        <w:t xml:space="preserve"> para todos los tipos fisonómicos</w:t>
      </w:r>
      <w:r w:rsidR="002E1383" w:rsidRPr="00D319D2">
        <w:rPr>
          <w:rFonts w:ascii="Arial" w:hAnsi="Arial" w:cs="Arial"/>
          <w:sz w:val="22"/>
          <w:szCs w:val="22"/>
          <w:lang w:val="es-AR"/>
        </w:rPr>
        <w:t>. También presentaron aumentos importantes el</w:t>
      </w:r>
      <w:r w:rsidR="0001578C" w:rsidRPr="00D319D2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01578C" w:rsidRPr="00D319D2">
        <w:rPr>
          <w:rFonts w:ascii="Arial" w:hAnsi="Arial" w:cs="Arial"/>
          <w:sz w:val="22"/>
          <w:szCs w:val="22"/>
          <w:lang w:val="es-AR"/>
        </w:rPr>
        <w:t>Na</w:t>
      </w:r>
      <w:proofErr w:type="spellEnd"/>
      <w:r w:rsidR="0001578C" w:rsidRPr="00D319D2">
        <w:rPr>
          <w:rFonts w:ascii="Arial" w:hAnsi="Arial" w:cs="Arial"/>
          <w:sz w:val="22"/>
          <w:szCs w:val="22"/>
          <w:vertAlign w:val="superscript"/>
          <w:lang w:val="es-AR"/>
        </w:rPr>
        <w:t>+</w:t>
      </w:r>
      <w:r w:rsidR="0001578C" w:rsidRPr="00D319D2">
        <w:rPr>
          <w:rFonts w:ascii="Arial" w:hAnsi="Arial" w:cs="Arial"/>
          <w:sz w:val="22"/>
          <w:szCs w:val="22"/>
          <w:lang w:val="es-AR"/>
        </w:rPr>
        <w:t xml:space="preserve"> y </w:t>
      </w:r>
      <w:r w:rsidR="002E1383" w:rsidRPr="00D319D2">
        <w:rPr>
          <w:rFonts w:ascii="Arial" w:hAnsi="Arial" w:cs="Arial"/>
          <w:sz w:val="22"/>
          <w:szCs w:val="22"/>
          <w:lang w:val="es-AR"/>
        </w:rPr>
        <w:t xml:space="preserve">el </w:t>
      </w:r>
      <w:r w:rsidR="0001578C" w:rsidRPr="00D319D2">
        <w:rPr>
          <w:rFonts w:ascii="Arial" w:hAnsi="Arial" w:cs="Arial"/>
          <w:sz w:val="22"/>
          <w:szCs w:val="22"/>
          <w:lang w:val="es-AR"/>
        </w:rPr>
        <w:t xml:space="preserve">RAS para todos los tipos fisonómicos excepto el </w:t>
      </w:r>
      <w:proofErr w:type="spellStart"/>
      <w:r w:rsidR="0001578C" w:rsidRPr="00D319D2">
        <w:rPr>
          <w:rFonts w:ascii="Arial" w:hAnsi="Arial" w:cs="Arial"/>
          <w:sz w:val="22"/>
          <w:szCs w:val="22"/>
          <w:lang w:val="es-AR"/>
        </w:rPr>
        <w:t>Mh</w:t>
      </w:r>
      <w:proofErr w:type="spellEnd"/>
      <w:r w:rsidR="002E1383" w:rsidRPr="00D319D2">
        <w:rPr>
          <w:rFonts w:ascii="Arial" w:hAnsi="Arial" w:cs="Arial"/>
          <w:sz w:val="22"/>
          <w:szCs w:val="22"/>
          <w:lang w:val="es-AR"/>
        </w:rPr>
        <w:t xml:space="preserve">. Los aniones y cationes presentaron </w:t>
      </w:r>
      <w:r w:rsidR="0001578C" w:rsidRPr="00D319D2">
        <w:rPr>
          <w:rFonts w:ascii="Arial" w:hAnsi="Arial" w:cs="Arial"/>
          <w:sz w:val="22"/>
          <w:szCs w:val="22"/>
          <w:lang w:val="es-AR"/>
        </w:rPr>
        <w:t xml:space="preserve">valores disimiles </w:t>
      </w:r>
      <w:r w:rsidR="002E1383" w:rsidRPr="00D319D2">
        <w:rPr>
          <w:rFonts w:ascii="Arial" w:hAnsi="Arial" w:cs="Arial"/>
          <w:sz w:val="22"/>
          <w:szCs w:val="22"/>
          <w:lang w:val="es-AR"/>
        </w:rPr>
        <w:t xml:space="preserve">que pueden ser observados en la </w:t>
      </w:r>
      <w:r w:rsidR="0001578C" w:rsidRPr="00D319D2">
        <w:rPr>
          <w:rFonts w:ascii="Arial" w:hAnsi="Arial" w:cs="Arial"/>
          <w:sz w:val="22"/>
          <w:szCs w:val="22"/>
          <w:lang w:val="es-AR"/>
        </w:rPr>
        <w:t>tabla 3.</w:t>
      </w:r>
    </w:p>
    <w:p w14:paraId="32E81183" w14:textId="77777777" w:rsidR="00FD74D7" w:rsidRPr="00D319D2" w:rsidRDefault="00FD74D7" w:rsidP="004F6C52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0BF4AE20" w14:textId="77777777" w:rsidR="00CA681B" w:rsidRPr="00D319D2" w:rsidRDefault="00CA681B" w:rsidP="004F6C52">
      <w:pPr>
        <w:jc w:val="both"/>
        <w:rPr>
          <w:rFonts w:ascii="Arial" w:hAnsi="Arial" w:cs="Arial"/>
          <w:sz w:val="22"/>
          <w:szCs w:val="22"/>
          <w:lang w:val="es-AR"/>
        </w:rPr>
      </w:pPr>
      <w:r w:rsidRPr="00D319D2">
        <w:rPr>
          <w:rFonts w:ascii="Arial" w:hAnsi="Arial" w:cs="Arial"/>
          <w:sz w:val="22"/>
          <w:szCs w:val="22"/>
          <w:lang w:val="es-AR"/>
        </w:rPr>
        <w:t xml:space="preserve">Tabla 3. Porcentajes del periodo </w:t>
      </w:r>
      <w:r w:rsidR="00206966" w:rsidRPr="00D319D2">
        <w:rPr>
          <w:rFonts w:ascii="Arial" w:hAnsi="Arial" w:cs="Arial"/>
          <w:sz w:val="22"/>
          <w:szCs w:val="22"/>
          <w:lang w:val="es-AR"/>
        </w:rPr>
        <w:t xml:space="preserve">noviembre </w:t>
      </w:r>
      <w:r w:rsidRPr="00D319D2">
        <w:rPr>
          <w:rFonts w:ascii="Arial" w:hAnsi="Arial" w:cs="Arial"/>
          <w:sz w:val="22"/>
          <w:szCs w:val="22"/>
          <w:lang w:val="es-AR"/>
        </w:rPr>
        <w:t>2015 con respecto a</w:t>
      </w:r>
      <w:r w:rsidR="00206966" w:rsidRPr="00D319D2">
        <w:rPr>
          <w:rFonts w:ascii="Arial" w:hAnsi="Arial" w:cs="Arial"/>
          <w:sz w:val="22"/>
          <w:szCs w:val="22"/>
          <w:lang w:val="es-AR"/>
        </w:rPr>
        <w:t xml:space="preserve"> noviembre </w:t>
      </w:r>
      <w:r w:rsidRPr="00D319D2">
        <w:rPr>
          <w:rFonts w:ascii="Arial" w:hAnsi="Arial" w:cs="Arial"/>
          <w:sz w:val="22"/>
          <w:szCs w:val="22"/>
          <w:lang w:val="es-AR"/>
        </w:rPr>
        <w:t>2011 (CE en dS.m</w:t>
      </w:r>
      <w:r w:rsidRPr="00D319D2">
        <w:rPr>
          <w:rFonts w:ascii="Arial" w:hAnsi="Arial" w:cs="Arial"/>
          <w:sz w:val="22"/>
          <w:szCs w:val="22"/>
          <w:vertAlign w:val="superscript"/>
          <w:lang w:val="es-AR"/>
        </w:rPr>
        <w:t>-1</w:t>
      </w:r>
      <w:r w:rsidRPr="00D319D2">
        <w:rPr>
          <w:rFonts w:ascii="Arial" w:hAnsi="Arial" w:cs="Arial"/>
          <w:sz w:val="22"/>
          <w:szCs w:val="22"/>
          <w:lang w:val="es-AR"/>
        </w:rPr>
        <w:t>, aniones y cationes en mEq.L</w:t>
      </w:r>
      <w:r w:rsidRPr="00D319D2">
        <w:rPr>
          <w:rFonts w:ascii="Arial" w:hAnsi="Arial" w:cs="Arial"/>
          <w:sz w:val="22"/>
          <w:szCs w:val="22"/>
          <w:vertAlign w:val="superscript"/>
          <w:lang w:val="es-AR"/>
        </w:rPr>
        <w:t>-1</w:t>
      </w:r>
      <w:r w:rsidRPr="00D319D2">
        <w:rPr>
          <w:rFonts w:ascii="Arial" w:hAnsi="Arial" w:cs="Arial"/>
          <w:sz w:val="22"/>
          <w:szCs w:val="22"/>
          <w:lang w:val="es-AR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4"/>
        <w:gridCol w:w="825"/>
        <w:gridCol w:w="758"/>
        <w:gridCol w:w="842"/>
        <w:gridCol w:w="880"/>
        <w:gridCol w:w="858"/>
        <w:gridCol w:w="858"/>
        <w:gridCol w:w="825"/>
        <w:gridCol w:w="771"/>
        <w:gridCol w:w="775"/>
        <w:gridCol w:w="855"/>
      </w:tblGrid>
      <w:tr w:rsidR="00CA681B" w:rsidRPr="00D319D2" w14:paraId="64B37DB0" w14:textId="77777777" w:rsidTr="00F97EC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8CBCE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F70EE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pH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C4529" w14:textId="77777777" w:rsidR="00CA681B" w:rsidRPr="00D319D2" w:rsidRDefault="00CA681B" w:rsidP="004F6C52">
            <w:pPr>
              <w:ind w:left="-141" w:right="-147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CE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6028B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Cl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  <w:lang w:val="es-AR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C87BC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CO</w:t>
            </w:r>
            <w:r w:rsidRPr="00D319D2">
              <w:rPr>
                <w:rFonts w:ascii="Arial" w:hAnsi="Arial" w:cs="Arial"/>
                <w:sz w:val="22"/>
                <w:szCs w:val="22"/>
                <w:vertAlign w:val="subscript"/>
                <w:lang w:val="es-AR"/>
              </w:rPr>
              <w:t>3</w:t>
            </w: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H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  <w:lang w:val="es-AR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FE6BA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SO</w:t>
            </w:r>
            <w:r w:rsidRPr="00D319D2">
              <w:rPr>
                <w:rFonts w:ascii="Arial" w:hAnsi="Arial" w:cs="Arial"/>
                <w:sz w:val="22"/>
                <w:szCs w:val="22"/>
                <w:vertAlign w:val="subscript"/>
                <w:lang w:val="es-AR"/>
              </w:rPr>
              <w:t>4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  <w:lang w:val="es-AR"/>
              </w:rPr>
              <w:t>=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34696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Na</w:t>
            </w:r>
            <w:proofErr w:type="spellEnd"/>
            <w:r w:rsidRPr="00D319D2">
              <w:rPr>
                <w:rFonts w:ascii="Arial" w:hAnsi="Arial" w:cs="Arial"/>
                <w:sz w:val="22"/>
                <w:szCs w:val="22"/>
                <w:vertAlign w:val="superscript"/>
                <w:lang w:val="es-AR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7D13D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K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  <w:lang w:val="es-AR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30EF6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Ca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  <w:lang w:val="es-AR"/>
              </w:rPr>
              <w:t>++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1F2AD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Mg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  <w:lang w:val="es-AR"/>
              </w:rPr>
              <w:t>++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77B56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RAS</w:t>
            </w:r>
          </w:p>
        </w:tc>
      </w:tr>
      <w:tr w:rsidR="00CA681B" w:rsidRPr="00D319D2" w14:paraId="7DB43099" w14:textId="77777777" w:rsidTr="007421E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9B50F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Ps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3DE69" w14:textId="77777777" w:rsidR="00CA681B" w:rsidRPr="00D319D2" w:rsidRDefault="001218DF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0,1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83370" w14:textId="77777777" w:rsidR="00CA681B" w:rsidRPr="00D319D2" w:rsidRDefault="001218DF" w:rsidP="004F6C52">
            <w:pPr>
              <w:ind w:left="-141" w:right="-147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6,8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A52F7" w14:textId="77777777" w:rsidR="00CA681B" w:rsidRPr="00D319D2" w:rsidRDefault="001218DF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301,4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D8A33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-77,2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B9068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54,0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FC35E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144,7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6C1F8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-31,2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C123F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-57,6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4DBD7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-20,1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2C8F5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206,2</w:t>
            </w:r>
          </w:p>
        </w:tc>
      </w:tr>
      <w:tr w:rsidR="00CA681B" w:rsidRPr="00D319D2" w14:paraId="731E36C9" w14:textId="77777777" w:rsidTr="007421E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9565F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Pha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3267E" w14:textId="77777777" w:rsidR="00CA681B" w:rsidRPr="00D319D2" w:rsidRDefault="001218DF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-6,2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8A184" w14:textId="77777777" w:rsidR="00CA681B" w:rsidRPr="00D319D2" w:rsidRDefault="001218DF" w:rsidP="004F6C52">
            <w:pPr>
              <w:ind w:left="-141" w:right="-147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-18,1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91474" w14:textId="77777777" w:rsidR="00CA681B" w:rsidRPr="00D319D2" w:rsidRDefault="001218DF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175,2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27543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-81,1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9845A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21,8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731A9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79,3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8E660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-39,1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AE3BE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-44,5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FB508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-37,2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0D8E8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118,3</w:t>
            </w:r>
          </w:p>
        </w:tc>
      </w:tr>
      <w:tr w:rsidR="00CA681B" w:rsidRPr="00D319D2" w14:paraId="1E4D2894" w14:textId="77777777" w:rsidTr="007421E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8BC9F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Phd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9067D" w14:textId="77777777" w:rsidR="00CA681B" w:rsidRPr="00D319D2" w:rsidRDefault="001218DF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1,0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AC45F" w14:textId="77777777" w:rsidR="00CA681B" w:rsidRPr="00D319D2" w:rsidRDefault="001218DF" w:rsidP="004F6C52">
            <w:pPr>
              <w:ind w:left="-141" w:right="-147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-18,1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C5DFC" w14:textId="77777777" w:rsidR="00CA681B" w:rsidRPr="00D319D2" w:rsidRDefault="001218DF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351,3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E4E7C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-79,6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5BEE3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82,9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9147C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144,6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3A300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40,4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11B8E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-36,4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AE76F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3,3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D66CA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149,2</w:t>
            </w:r>
          </w:p>
        </w:tc>
      </w:tr>
      <w:tr w:rsidR="00CA681B" w:rsidRPr="00D319D2" w14:paraId="4AB72466" w14:textId="77777777" w:rsidTr="007421E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A7D66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Pahr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97E68" w14:textId="77777777" w:rsidR="00CA681B" w:rsidRPr="00D319D2" w:rsidRDefault="001218DF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-1,7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33924" w14:textId="77777777" w:rsidR="00CA681B" w:rsidRPr="00D319D2" w:rsidRDefault="001218DF" w:rsidP="004F6C52">
            <w:pPr>
              <w:ind w:left="-141" w:right="-147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36,2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4005A" w14:textId="77777777" w:rsidR="00CA681B" w:rsidRPr="00D319D2" w:rsidRDefault="001218DF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477,9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E7A93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-69,6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1393C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109,6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D98DA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267,9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DA5F5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47,7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47BC6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-41,9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D379F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B7652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266,9</w:t>
            </w:r>
          </w:p>
        </w:tc>
      </w:tr>
      <w:tr w:rsidR="00CA681B" w:rsidRPr="00D319D2" w14:paraId="3CAAF183" w14:textId="77777777" w:rsidTr="007421E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C2A27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Mh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A16D9" w14:textId="77777777" w:rsidR="00CA681B" w:rsidRPr="00D319D2" w:rsidRDefault="001218DF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-17,2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B6643" w14:textId="77777777" w:rsidR="00CA681B" w:rsidRPr="00D319D2" w:rsidRDefault="001218DF" w:rsidP="004F6C52">
            <w:pPr>
              <w:ind w:left="-141" w:right="-147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-84,3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EF39A" w14:textId="77777777" w:rsidR="00CA681B" w:rsidRPr="00D319D2" w:rsidRDefault="001218DF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-64,2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43DEE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-90,2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884EA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-86,0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FDA5A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-72,8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88444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-96,9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6E8D1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-90,0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E51AC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-90,9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012B9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319D2">
              <w:rPr>
                <w:rFonts w:ascii="Arial" w:hAnsi="Arial" w:cs="Arial"/>
                <w:sz w:val="22"/>
                <w:szCs w:val="22"/>
                <w:lang w:val="es-AR"/>
              </w:rPr>
              <w:t>-11,9</w:t>
            </w:r>
          </w:p>
        </w:tc>
      </w:tr>
    </w:tbl>
    <w:p w14:paraId="0500122C" w14:textId="77777777" w:rsidR="00FD74D7" w:rsidRPr="00D319D2" w:rsidRDefault="00FD74D7" w:rsidP="004F6C52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6EC5E4D1" w14:textId="77777777" w:rsidR="004966F9" w:rsidRPr="00D319D2" w:rsidRDefault="0001578C" w:rsidP="004F6C52">
      <w:pPr>
        <w:jc w:val="both"/>
        <w:rPr>
          <w:rFonts w:ascii="Arial" w:hAnsi="Arial" w:cs="Arial"/>
          <w:sz w:val="22"/>
          <w:szCs w:val="22"/>
          <w:lang w:val="es-AR"/>
        </w:rPr>
      </w:pPr>
      <w:r w:rsidRPr="00D319D2">
        <w:rPr>
          <w:rFonts w:ascii="Arial" w:hAnsi="Arial" w:cs="Arial"/>
          <w:sz w:val="22"/>
          <w:szCs w:val="22"/>
          <w:lang w:val="es-AR"/>
        </w:rPr>
        <w:t xml:space="preserve">Por otro lado, todas las aguas fueron clasificadas como </w:t>
      </w:r>
      <w:proofErr w:type="gramStart"/>
      <w:r w:rsidRPr="00D319D2">
        <w:rPr>
          <w:rFonts w:ascii="Arial" w:hAnsi="Arial" w:cs="Arial"/>
          <w:sz w:val="22"/>
          <w:szCs w:val="22"/>
          <w:lang w:val="es-AR"/>
        </w:rPr>
        <w:t>sulfatos sódicas</w:t>
      </w:r>
      <w:proofErr w:type="gramEnd"/>
      <w:r w:rsidRPr="00D319D2">
        <w:rPr>
          <w:rFonts w:ascii="Arial" w:hAnsi="Arial" w:cs="Arial"/>
          <w:sz w:val="22"/>
          <w:szCs w:val="22"/>
          <w:lang w:val="es-AR"/>
        </w:rPr>
        <w:t>.</w:t>
      </w:r>
    </w:p>
    <w:p w14:paraId="38E82707" w14:textId="77777777" w:rsidR="004966F9" w:rsidRPr="00D319D2" w:rsidRDefault="004966F9" w:rsidP="004F6C52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3D2E102F" w14:textId="77777777" w:rsidR="004966F9" w:rsidRPr="00D319D2" w:rsidRDefault="004966F9" w:rsidP="004F6C52">
      <w:pPr>
        <w:jc w:val="both"/>
        <w:rPr>
          <w:rFonts w:ascii="Arial" w:hAnsi="Arial" w:cs="Arial"/>
          <w:sz w:val="22"/>
          <w:szCs w:val="22"/>
          <w:lang w:val="es-AR"/>
        </w:rPr>
      </w:pPr>
      <w:r w:rsidRPr="00D319D2">
        <w:rPr>
          <w:rFonts w:ascii="Arial" w:hAnsi="Arial" w:cs="Arial"/>
          <w:b/>
          <w:sz w:val="22"/>
          <w:szCs w:val="22"/>
          <w:lang w:val="es-AR"/>
        </w:rPr>
        <w:lastRenderedPageBreak/>
        <w:t>CONCLUS</w:t>
      </w:r>
      <w:r w:rsidR="00E6651D" w:rsidRPr="00D319D2">
        <w:rPr>
          <w:rFonts w:ascii="Arial" w:hAnsi="Arial" w:cs="Arial"/>
          <w:b/>
          <w:sz w:val="22"/>
          <w:szCs w:val="22"/>
          <w:lang w:val="es-AR"/>
        </w:rPr>
        <w:t>IONE</w:t>
      </w:r>
      <w:r w:rsidRPr="00D319D2">
        <w:rPr>
          <w:rFonts w:ascii="Arial" w:hAnsi="Arial" w:cs="Arial"/>
          <w:b/>
          <w:sz w:val="22"/>
          <w:szCs w:val="22"/>
          <w:lang w:val="es-AR"/>
        </w:rPr>
        <w:t>S</w:t>
      </w:r>
    </w:p>
    <w:p w14:paraId="2B2FB058" w14:textId="77777777" w:rsidR="004966F9" w:rsidRPr="00D319D2" w:rsidRDefault="004966F9" w:rsidP="004F6C52">
      <w:pPr>
        <w:jc w:val="both"/>
        <w:rPr>
          <w:rFonts w:ascii="Arial" w:hAnsi="Arial" w:cs="Arial"/>
          <w:sz w:val="22"/>
          <w:szCs w:val="22"/>
          <w:lang w:val="es-AR"/>
        </w:rPr>
      </w:pPr>
      <w:r w:rsidRPr="00D319D2">
        <w:rPr>
          <w:rFonts w:ascii="Arial" w:hAnsi="Arial" w:cs="Arial"/>
          <w:color w:val="000000"/>
          <w:sz w:val="22"/>
          <w:szCs w:val="22"/>
          <w:lang w:val="es-AR" w:eastAsia="es-AR"/>
        </w:rPr>
        <w:t>Se concluye que la utilización del SIG mejoro el estudio de la dinámica freática del humedal</w:t>
      </w:r>
      <w:r w:rsidR="003F15F5" w:rsidRPr="00D319D2">
        <w:rPr>
          <w:rFonts w:ascii="Arial" w:hAnsi="Arial" w:cs="Arial"/>
          <w:color w:val="000000"/>
          <w:sz w:val="22"/>
          <w:szCs w:val="22"/>
          <w:lang w:val="es-AR" w:eastAsia="es-AR"/>
        </w:rPr>
        <w:t>, mi</w:t>
      </w:r>
      <w:r w:rsidR="005C2627" w:rsidRPr="00D319D2">
        <w:rPr>
          <w:rFonts w:ascii="Arial" w:hAnsi="Arial" w:cs="Arial"/>
          <w:color w:val="000000"/>
          <w:sz w:val="22"/>
          <w:szCs w:val="22"/>
          <w:lang w:val="es-AR" w:eastAsia="es-AR"/>
        </w:rPr>
        <w:t>entras el contenido salino vario de acuerdo al tipo fisonómico y al efecto de la oscilación “El Niño” de mayores precipitaciones en la zona</w:t>
      </w:r>
      <w:r w:rsidRPr="00D319D2">
        <w:rPr>
          <w:rFonts w:ascii="Arial" w:hAnsi="Arial" w:cs="Arial"/>
          <w:color w:val="000000"/>
          <w:sz w:val="22"/>
          <w:szCs w:val="22"/>
          <w:lang w:val="es-AR" w:eastAsia="es-AR"/>
        </w:rPr>
        <w:t>.</w:t>
      </w:r>
    </w:p>
    <w:p w14:paraId="5F8CEE91" w14:textId="77777777" w:rsidR="004966F9" w:rsidRPr="00D319D2" w:rsidRDefault="004966F9" w:rsidP="004F6C52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3CA91F45" w14:textId="77777777" w:rsidR="004966F9" w:rsidRPr="00D319D2" w:rsidRDefault="008D0CD0" w:rsidP="004F6C52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BIBLIOGRAFIA</w:t>
      </w:r>
    </w:p>
    <w:p w14:paraId="3F2177CD" w14:textId="77777777" w:rsidR="004966F9" w:rsidRPr="00D319D2" w:rsidRDefault="004966F9" w:rsidP="00B11C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D319D2">
        <w:rPr>
          <w:rFonts w:ascii="Arial" w:hAnsi="Arial" w:cs="Arial"/>
          <w:sz w:val="22"/>
          <w:szCs w:val="22"/>
          <w:lang w:val="es-AR" w:eastAsia="es-AR"/>
        </w:rPr>
        <w:t>Á</w:t>
      </w:r>
      <w:r w:rsidR="00F97ECE" w:rsidRPr="00D319D2">
        <w:rPr>
          <w:rFonts w:ascii="Arial" w:hAnsi="Arial" w:cs="Arial"/>
          <w:sz w:val="22"/>
          <w:szCs w:val="22"/>
          <w:lang w:val="es-AR" w:eastAsia="es-AR"/>
        </w:rPr>
        <w:t xml:space="preserve">lvarez </w:t>
      </w:r>
      <w:proofErr w:type="spellStart"/>
      <w:r w:rsidR="00F97ECE" w:rsidRPr="00D319D2">
        <w:rPr>
          <w:rFonts w:ascii="Arial" w:hAnsi="Arial" w:cs="Arial"/>
          <w:sz w:val="22"/>
          <w:szCs w:val="22"/>
          <w:lang w:val="es-AR" w:eastAsia="es-AR"/>
        </w:rPr>
        <w:t>Rogel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J. </w:t>
      </w:r>
      <w:r w:rsidR="000F62F9" w:rsidRPr="00D319D2">
        <w:rPr>
          <w:rFonts w:ascii="Arial" w:hAnsi="Arial" w:cs="Arial"/>
          <w:sz w:val="22"/>
          <w:szCs w:val="22"/>
          <w:lang w:val="es-AR" w:eastAsia="es-AR"/>
        </w:rPr>
        <w:t xml:space="preserve">1999.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Relaciones suelo-vegetación en saladares del SE de España</w:t>
      </w:r>
      <w:r w:rsidR="00A14472">
        <w:rPr>
          <w:rFonts w:ascii="Arial" w:hAnsi="Arial" w:cs="Arial"/>
          <w:sz w:val="22"/>
          <w:szCs w:val="22"/>
          <w:lang w:val="es-AR" w:eastAsia="es-AR"/>
        </w:rPr>
        <w:t>. T</w:t>
      </w:r>
      <w:r w:rsidRPr="00D319D2">
        <w:rPr>
          <w:rFonts w:ascii="Arial" w:hAnsi="Arial" w:cs="Arial"/>
          <w:sz w:val="22"/>
          <w:szCs w:val="22"/>
          <w:lang w:val="es-AR" w:eastAsia="es-AR"/>
        </w:rPr>
        <w:t>esis Doctoral</w:t>
      </w:r>
      <w:r w:rsidR="00A14472">
        <w:rPr>
          <w:rFonts w:ascii="Arial" w:hAnsi="Arial" w:cs="Arial"/>
          <w:sz w:val="22"/>
          <w:szCs w:val="22"/>
          <w:lang w:val="es-AR" w:eastAsia="es-AR"/>
        </w:rPr>
        <w:t>. U</w:t>
      </w:r>
      <w:r w:rsidRPr="00D319D2">
        <w:rPr>
          <w:rFonts w:ascii="Arial" w:hAnsi="Arial" w:cs="Arial"/>
          <w:sz w:val="22"/>
          <w:szCs w:val="22"/>
          <w:lang w:val="es-AR" w:eastAsia="es-AR"/>
        </w:rPr>
        <w:t>niversidad de Murcia. Servicio de Publicaciones Universidad de Murcia. Publicación en CD</w:t>
      </w:r>
      <w:r w:rsidR="000F62F9" w:rsidRPr="00D319D2">
        <w:rPr>
          <w:rFonts w:ascii="Arial" w:hAnsi="Arial" w:cs="Arial"/>
          <w:sz w:val="22"/>
          <w:szCs w:val="22"/>
          <w:lang w:val="es-AR" w:eastAsia="es-AR"/>
        </w:rPr>
        <w:t>.</w:t>
      </w:r>
      <w:r w:rsidR="00A14472">
        <w:rPr>
          <w:rFonts w:ascii="Arial" w:hAnsi="Arial" w:cs="Arial"/>
          <w:sz w:val="22"/>
          <w:szCs w:val="22"/>
          <w:lang w:val="es-AR" w:eastAsia="es-AR"/>
        </w:rPr>
        <w:t xml:space="preserve"> España.</w:t>
      </w:r>
    </w:p>
    <w:p w14:paraId="01FDD63B" w14:textId="77777777" w:rsidR="004966F9" w:rsidRPr="00D319D2" w:rsidRDefault="004966F9" w:rsidP="00B11C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D319D2">
        <w:rPr>
          <w:rFonts w:ascii="Arial" w:hAnsi="Arial" w:cs="Arial"/>
          <w:sz w:val="22"/>
          <w:szCs w:val="22"/>
          <w:lang w:val="es-AR" w:eastAsia="es-AR"/>
        </w:rPr>
        <w:t>Á</w:t>
      </w:r>
      <w:r w:rsidR="00F97ECE" w:rsidRPr="00D319D2">
        <w:rPr>
          <w:rFonts w:ascii="Arial" w:hAnsi="Arial" w:cs="Arial"/>
          <w:sz w:val="22"/>
          <w:szCs w:val="22"/>
          <w:lang w:val="es-AR" w:eastAsia="es-AR"/>
        </w:rPr>
        <w:t xml:space="preserve">lvarez </w:t>
      </w:r>
      <w:proofErr w:type="spellStart"/>
      <w:r w:rsidR="00F97ECE" w:rsidRPr="00D319D2">
        <w:rPr>
          <w:rFonts w:ascii="Arial" w:hAnsi="Arial" w:cs="Arial"/>
          <w:sz w:val="22"/>
          <w:szCs w:val="22"/>
          <w:lang w:val="es-AR" w:eastAsia="es-AR"/>
        </w:rPr>
        <w:t>Rogel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J, </w:t>
      </w:r>
      <w:r w:rsidR="005C3AA8">
        <w:rPr>
          <w:rFonts w:ascii="Arial" w:hAnsi="Arial" w:cs="Arial"/>
          <w:sz w:val="22"/>
          <w:szCs w:val="22"/>
          <w:lang w:val="es-AR" w:eastAsia="es-AR"/>
        </w:rPr>
        <w:t xml:space="preserve">F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A</w:t>
      </w:r>
      <w:r w:rsidR="00F97ECE" w:rsidRPr="00D319D2">
        <w:rPr>
          <w:rFonts w:ascii="Arial" w:hAnsi="Arial" w:cs="Arial"/>
          <w:sz w:val="22"/>
          <w:szCs w:val="22"/>
          <w:lang w:val="es-AR" w:eastAsia="es-AR"/>
        </w:rPr>
        <w:t>lcaraz Ariza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="000F62F9" w:rsidRPr="00D319D2">
        <w:rPr>
          <w:rFonts w:ascii="Arial" w:hAnsi="Arial" w:cs="Arial"/>
          <w:sz w:val="22"/>
          <w:szCs w:val="22"/>
          <w:lang w:val="es-AR" w:eastAsia="es-AR"/>
        </w:rPr>
        <w:t>&amp;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="000F62F9" w:rsidRPr="00D319D2">
        <w:rPr>
          <w:rFonts w:ascii="Arial" w:hAnsi="Arial" w:cs="Arial"/>
          <w:sz w:val="22"/>
          <w:szCs w:val="22"/>
          <w:lang w:val="es-AR" w:eastAsia="es-AR"/>
        </w:rPr>
        <w:t xml:space="preserve">R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O</w:t>
      </w:r>
      <w:r w:rsidR="00F97ECE" w:rsidRPr="00D319D2">
        <w:rPr>
          <w:rFonts w:ascii="Arial" w:hAnsi="Arial" w:cs="Arial"/>
          <w:sz w:val="22"/>
          <w:szCs w:val="22"/>
          <w:lang w:val="es-AR" w:eastAsia="es-AR"/>
        </w:rPr>
        <w:t>rtiz Silla</w:t>
      </w:r>
      <w:r w:rsidR="000F62F9" w:rsidRPr="00D319D2">
        <w:rPr>
          <w:rFonts w:ascii="Arial" w:hAnsi="Arial" w:cs="Arial"/>
          <w:sz w:val="22"/>
          <w:szCs w:val="22"/>
          <w:lang w:val="es-AR" w:eastAsia="es-AR"/>
        </w:rPr>
        <w:t xml:space="preserve">. </w:t>
      </w:r>
      <w:r w:rsidR="000F62F9" w:rsidRPr="00BA6E52">
        <w:rPr>
          <w:rFonts w:ascii="Arial" w:hAnsi="Arial" w:cs="Arial"/>
          <w:sz w:val="22"/>
          <w:szCs w:val="22"/>
          <w:lang w:val="en-US" w:eastAsia="es-AR"/>
        </w:rPr>
        <w:t>2000.</w:t>
      </w:r>
      <w:r w:rsidRPr="00BA6E52">
        <w:rPr>
          <w:rFonts w:ascii="Arial" w:hAnsi="Arial" w:cs="Arial"/>
          <w:sz w:val="22"/>
          <w:szCs w:val="22"/>
          <w:lang w:val="en-US" w:eastAsia="es-AR"/>
        </w:rPr>
        <w:t xml:space="preserve"> Edaphic gradients and plant zonation in mediterranean salt-marshes of SE Spain. </w:t>
      </w:r>
      <w:proofErr w:type="spellStart"/>
      <w:r w:rsidRPr="00D319D2">
        <w:rPr>
          <w:rFonts w:ascii="Arial" w:hAnsi="Arial" w:cs="Arial"/>
          <w:sz w:val="22"/>
          <w:szCs w:val="22"/>
          <w:lang w:val="es-AR" w:eastAsia="es-AR"/>
        </w:rPr>
        <w:t>Wetlands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20:357-372</w:t>
      </w:r>
      <w:r w:rsidR="00A32620" w:rsidRPr="00D319D2">
        <w:rPr>
          <w:rFonts w:ascii="Arial" w:hAnsi="Arial" w:cs="Arial"/>
          <w:sz w:val="22"/>
          <w:szCs w:val="22"/>
          <w:lang w:val="es-AR" w:eastAsia="es-AR"/>
        </w:rPr>
        <w:t>.</w:t>
      </w:r>
    </w:p>
    <w:p w14:paraId="02105859" w14:textId="77777777" w:rsidR="004966F9" w:rsidRPr="00D319D2" w:rsidRDefault="004966F9" w:rsidP="00B11C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D319D2">
        <w:rPr>
          <w:rFonts w:ascii="Arial" w:hAnsi="Arial" w:cs="Arial"/>
          <w:sz w:val="22"/>
          <w:szCs w:val="22"/>
          <w:lang w:val="es-AR" w:eastAsia="es-AR"/>
        </w:rPr>
        <w:t>B</w:t>
      </w:r>
      <w:r w:rsidR="00F97ECE" w:rsidRPr="00D319D2">
        <w:rPr>
          <w:rFonts w:ascii="Arial" w:hAnsi="Arial" w:cs="Arial"/>
          <w:sz w:val="22"/>
          <w:szCs w:val="22"/>
          <w:lang w:val="es-AR" w:eastAsia="es-AR"/>
        </w:rPr>
        <w:t>arbosa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OA, </w:t>
      </w:r>
      <w:r w:rsidR="005C3AA8">
        <w:rPr>
          <w:rFonts w:ascii="Arial" w:hAnsi="Arial" w:cs="Arial"/>
          <w:sz w:val="22"/>
          <w:szCs w:val="22"/>
          <w:lang w:val="es-AR" w:eastAsia="es-AR"/>
        </w:rPr>
        <w:t xml:space="preserve">MC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P</w:t>
      </w:r>
      <w:r w:rsidR="00F97ECE" w:rsidRPr="00D319D2">
        <w:rPr>
          <w:rFonts w:ascii="Arial" w:hAnsi="Arial" w:cs="Arial"/>
          <w:sz w:val="22"/>
          <w:szCs w:val="22"/>
          <w:lang w:val="es-AR" w:eastAsia="es-AR"/>
        </w:rPr>
        <w:t>acheco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="005C3AA8">
        <w:rPr>
          <w:rFonts w:ascii="Arial" w:hAnsi="Arial" w:cs="Arial"/>
          <w:sz w:val="22"/>
          <w:szCs w:val="22"/>
          <w:lang w:val="es-AR" w:eastAsia="es-AR"/>
        </w:rPr>
        <w:t>Insausti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, </w:t>
      </w:r>
      <w:r w:rsidR="005C3AA8">
        <w:rPr>
          <w:rFonts w:ascii="Arial" w:hAnsi="Arial" w:cs="Arial"/>
          <w:sz w:val="22"/>
          <w:szCs w:val="22"/>
          <w:lang w:val="es-AR" w:eastAsia="es-AR"/>
        </w:rPr>
        <w:t xml:space="preserve">JL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M</w:t>
      </w:r>
      <w:r w:rsidR="00F97ECE" w:rsidRPr="00D319D2">
        <w:rPr>
          <w:rFonts w:ascii="Arial" w:hAnsi="Arial" w:cs="Arial"/>
          <w:sz w:val="22"/>
          <w:szCs w:val="22"/>
          <w:lang w:val="es-AR" w:eastAsia="es-AR"/>
        </w:rPr>
        <w:t>ores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="000F62F9" w:rsidRPr="00D319D2">
        <w:rPr>
          <w:rFonts w:ascii="Arial" w:hAnsi="Arial" w:cs="Arial"/>
          <w:sz w:val="22"/>
          <w:szCs w:val="22"/>
          <w:lang w:val="es-AR" w:eastAsia="es-AR"/>
        </w:rPr>
        <w:t>&amp; J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="000F62F9" w:rsidRPr="00D319D2">
        <w:rPr>
          <w:rFonts w:ascii="Arial" w:hAnsi="Arial" w:cs="Arial"/>
          <w:sz w:val="22"/>
          <w:szCs w:val="22"/>
          <w:lang w:val="es-AR" w:eastAsia="es-AR"/>
        </w:rPr>
        <w:t>Álvarez</w:t>
      </w:r>
      <w:r w:rsidR="00F97ECE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proofErr w:type="spellStart"/>
      <w:r w:rsidR="00F97ECE" w:rsidRPr="00D319D2">
        <w:rPr>
          <w:rFonts w:ascii="Arial" w:hAnsi="Arial" w:cs="Arial"/>
          <w:sz w:val="22"/>
          <w:szCs w:val="22"/>
          <w:lang w:val="es-AR" w:eastAsia="es-AR"/>
        </w:rPr>
        <w:t>Rogel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. </w:t>
      </w:r>
      <w:r w:rsidR="000F62F9" w:rsidRPr="00D319D2">
        <w:rPr>
          <w:rFonts w:ascii="Arial" w:hAnsi="Arial" w:cs="Arial"/>
          <w:sz w:val="22"/>
          <w:szCs w:val="22"/>
          <w:lang w:val="es-AR" w:eastAsia="es-AR"/>
        </w:rPr>
        <w:t xml:space="preserve">2012. 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Propiedades edáficas de un humedal salino de San Luis (Argentina). </w:t>
      </w:r>
      <w:r w:rsidR="000F62F9" w:rsidRPr="00D319D2">
        <w:rPr>
          <w:rFonts w:ascii="Arial" w:hAnsi="Arial" w:cs="Arial"/>
          <w:sz w:val="22"/>
          <w:szCs w:val="22"/>
          <w:lang w:val="es-AR" w:eastAsia="es-AR"/>
        </w:rPr>
        <w:t xml:space="preserve">En Actas 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X Congreso Latinoamericano y del Caribe de Ingeniería Agrícola y XLI </w:t>
      </w:r>
      <w:proofErr w:type="spellStart"/>
      <w:r w:rsidRPr="00D319D2">
        <w:rPr>
          <w:rFonts w:ascii="Arial" w:hAnsi="Arial" w:cs="Arial"/>
          <w:sz w:val="22"/>
          <w:szCs w:val="22"/>
          <w:lang w:val="es-AR" w:eastAsia="es-AR"/>
        </w:rPr>
        <w:t>Congresso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Brasileiro de </w:t>
      </w:r>
      <w:proofErr w:type="spellStart"/>
      <w:r w:rsidRPr="00D319D2">
        <w:rPr>
          <w:rFonts w:ascii="Arial" w:hAnsi="Arial" w:cs="Arial"/>
          <w:sz w:val="22"/>
          <w:szCs w:val="22"/>
          <w:lang w:val="es-AR" w:eastAsia="es-AR"/>
        </w:rPr>
        <w:t>Engenharia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Agrícola</w:t>
      </w:r>
      <w:r w:rsidR="000F62F9" w:rsidRPr="00D319D2">
        <w:rPr>
          <w:rFonts w:ascii="Arial" w:hAnsi="Arial" w:cs="Arial"/>
          <w:sz w:val="22"/>
          <w:szCs w:val="22"/>
          <w:lang w:val="es-AR" w:eastAsia="es-AR"/>
        </w:rPr>
        <w:t>,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Londrina, Brasil.</w:t>
      </w:r>
    </w:p>
    <w:p w14:paraId="481A09AD" w14:textId="77777777" w:rsidR="004966F9" w:rsidRPr="00BA6E52" w:rsidRDefault="004966F9" w:rsidP="00B11C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en-US" w:eastAsia="es-AR"/>
        </w:rPr>
      </w:pPr>
      <w:r w:rsidRPr="00D319D2">
        <w:rPr>
          <w:rFonts w:ascii="Arial" w:hAnsi="Arial" w:cs="Arial"/>
          <w:sz w:val="22"/>
          <w:szCs w:val="22"/>
          <w:lang w:val="es-AR" w:eastAsia="es-AR"/>
        </w:rPr>
        <w:t>B</w:t>
      </w:r>
      <w:r w:rsidR="00F97ECE" w:rsidRPr="00D319D2">
        <w:rPr>
          <w:rFonts w:ascii="Arial" w:hAnsi="Arial" w:cs="Arial"/>
          <w:sz w:val="22"/>
          <w:szCs w:val="22"/>
          <w:lang w:val="es-AR" w:eastAsia="es-AR"/>
        </w:rPr>
        <w:t>arbosa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OA, </w:t>
      </w:r>
      <w:r w:rsidR="005C3AA8">
        <w:rPr>
          <w:rFonts w:ascii="Arial" w:hAnsi="Arial" w:cs="Arial"/>
          <w:sz w:val="22"/>
          <w:szCs w:val="22"/>
          <w:lang w:val="es-AR" w:eastAsia="es-AR"/>
        </w:rPr>
        <w:t xml:space="preserve">J </w:t>
      </w:r>
      <w:r w:rsidR="000F62F9" w:rsidRPr="00D319D2">
        <w:rPr>
          <w:rFonts w:ascii="Arial" w:hAnsi="Arial" w:cs="Arial"/>
          <w:sz w:val="22"/>
          <w:szCs w:val="22"/>
          <w:lang w:val="es-AR" w:eastAsia="es-AR"/>
        </w:rPr>
        <w:t>Álvarez</w:t>
      </w:r>
      <w:r w:rsidR="00F97ECE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proofErr w:type="spellStart"/>
      <w:r w:rsidR="00F97ECE" w:rsidRPr="00D319D2">
        <w:rPr>
          <w:rFonts w:ascii="Arial" w:hAnsi="Arial" w:cs="Arial"/>
          <w:sz w:val="22"/>
          <w:szCs w:val="22"/>
          <w:lang w:val="es-AR" w:eastAsia="es-AR"/>
        </w:rPr>
        <w:t>Rogel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, </w:t>
      </w:r>
      <w:r w:rsidR="005C3AA8">
        <w:rPr>
          <w:rFonts w:ascii="Arial" w:hAnsi="Arial" w:cs="Arial"/>
          <w:sz w:val="22"/>
          <w:szCs w:val="22"/>
          <w:lang w:val="es-AR" w:eastAsia="es-AR"/>
        </w:rPr>
        <w:t xml:space="preserve">MC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P</w:t>
      </w:r>
      <w:r w:rsidR="00F97ECE" w:rsidRPr="00D319D2">
        <w:rPr>
          <w:rFonts w:ascii="Arial" w:hAnsi="Arial" w:cs="Arial"/>
          <w:sz w:val="22"/>
          <w:szCs w:val="22"/>
          <w:lang w:val="es-AR" w:eastAsia="es-AR"/>
        </w:rPr>
        <w:t xml:space="preserve">acheco </w:t>
      </w:r>
      <w:proofErr w:type="spellStart"/>
      <w:r w:rsidR="00F97ECE" w:rsidRPr="00D319D2">
        <w:rPr>
          <w:rFonts w:ascii="Arial" w:hAnsi="Arial" w:cs="Arial"/>
          <w:sz w:val="22"/>
          <w:szCs w:val="22"/>
          <w:lang w:val="es-AR" w:eastAsia="es-AR"/>
        </w:rPr>
        <w:t>Insausti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, </w:t>
      </w:r>
      <w:r w:rsidR="005C3AA8">
        <w:rPr>
          <w:rFonts w:ascii="Arial" w:hAnsi="Arial" w:cs="Arial"/>
          <w:sz w:val="22"/>
          <w:szCs w:val="22"/>
          <w:lang w:val="es-AR" w:eastAsia="es-AR"/>
        </w:rPr>
        <w:t xml:space="preserve">JL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M</w:t>
      </w:r>
      <w:r w:rsidR="00F97ECE" w:rsidRPr="00D319D2">
        <w:rPr>
          <w:rFonts w:ascii="Arial" w:hAnsi="Arial" w:cs="Arial"/>
          <w:sz w:val="22"/>
          <w:szCs w:val="22"/>
          <w:lang w:val="es-AR" w:eastAsia="es-AR"/>
        </w:rPr>
        <w:t>ores</w:t>
      </w:r>
      <w:r w:rsidR="005C3AA8">
        <w:rPr>
          <w:rFonts w:ascii="Arial" w:hAnsi="Arial" w:cs="Arial"/>
          <w:sz w:val="22"/>
          <w:szCs w:val="22"/>
          <w:lang w:val="es-AR" w:eastAsia="es-AR"/>
        </w:rPr>
        <w:t>, RA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C</w:t>
      </w:r>
      <w:r w:rsidR="00F97ECE" w:rsidRPr="00D319D2">
        <w:rPr>
          <w:rFonts w:ascii="Arial" w:hAnsi="Arial" w:cs="Arial"/>
          <w:sz w:val="22"/>
          <w:szCs w:val="22"/>
          <w:lang w:val="es-AR" w:eastAsia="es-AR"/>
        </w:rPr>
        <w:t>erda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, </w:t>
      </w:r>
      <w:r w:rsidR="005C3AA8">
        <w:rPr>
          <w:rFonts w:ascii="Arial" w:hAnsi="Arial" w:cs="Arial"/>
          <w:sz w:val="22"/>
          <w:szCs w:val="22"/>
          <w:lang w:val="es-AR" w:eastAsia="es-AR"/>
        </w:rPr>
        <w:t xml:space="preserve">DN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B</w:t>
      </w:r>
      <w:r w:rsidR="00F97ECE" w:rsidRPr="00D319D2">
        <w:rPr>
          <w:rFonts w:ascii="Arial" w:hAnsi="Arial" w:cs="Arial"/>
          <w:sz w:val="22"/>
          <w:szCs w:val="22"/>
          <w:lang w:val="es-AR" w:eastAsia="es-AR"/>
        </w:rPr>
        <w:t>elgrano Rawson</w:t>
      </w:r>
      <w:r w:rsidR="005C3AA8">
        <w:rPr>
          <w:rFonts w:ascii="Arial" w:hAnsi="Arial" w:cs="Arial"/>
          <w:sz w:val="22"/>
          <w:szCs w:val="22"/>
          <w:lang w:val="es-AR" w:eastAsia="es-AR"/>
        </w:rPr>
        <w:t xml:space="preserve">, PJ </w:t>
      </w:r>
      <w:proofErr w:type="spellStart"/>
      <w:r w:rsidRPr="00D319D2">
        <w:rPr>
          <w:rFonts w:ascii="Arial" w:hAnsi="Arial" w:cs="Arial"/>
          <w:sz w:val="22"/>
          <w:szCs w:val="22"/>
          <w:lang w:val="es-AR" w:eastAsia="es-AR"/>
        </w:rPr>
        <w:t>C</w:t>
      </w:r>
      <w:r w:rsidR="00F97ECE" w:rsidRPr="00D319D2">
        <w:rPr>
          <w:rFonts w:ascii="Arial" w:hAnsi="Arial" w:cs="Arial"/>
          <w:sz w:val="22"/>
          <w:szCs w:val="22"/>
          <w:lang w:val="es-AR" w:eastAsia="es-AR"/>
        </w:rPr>
        <w:t>asale</w:t>
      </w:r>
      <w:proofErr w:type="spellEnd"/>
      <w:r w:rsidR="005C3AA8">
        <w:rPr>
          <w:rFonts w:ascii="Arial" w:hAnsi="Arial" w:cs="Arial"/>
          <w:sz w:val="22"/>
          <w:szCs w:val="22"/>
          <w:lang w:val="es-AR" w:eastAsia="es-AR"/>
        </w:rPr>
        <w:t xml:space="preserve">, VV </w:t>
      </w:r>
      <w:proofErr w:type="spellStart"/>
      <w:r w:rsidRPr="00D319D2">
        <w:rPr>
          <w:rFonts w:ascii="Arial" w:hAnsi="Arial" w:cs="Arial"/>
          <w:sz w:val="22"/>
          <w:szCs w:val="22"/>
          <w:lang w:val="es-AR" w:eastAsia="es-AR"/>
        </w:rPr>
        <w:t>S</w:t>
      </w:r>
      <w:r w:rsidR="00F97ECE" w:rsidRPr="00D319D2">
        <w:rPr>
          <w:rFonts w:ascii="Arial" w:hAnsi="Arial" w:cs="Arial"/>
          <w:sz w:val="22"/>
          <w:szCs w:val="22"/>
          <w:lang w:val="es-AR" w:eastAsia="es-AR"/>
        </w:rPr>
        <w:t>cally</w:t>
      </w:r>
      <w:proofErr w:type="spellEnd"/>
      <w:r w:rsidR="00F97ECE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="000F62F9" w:rsidRPr="00D319D2">
        <w:rPr>
          <w:rFonts w:ascii="Arial" w:hAnsi="Arial" w:cs="Arial"/>
          <w:sz w:val="22"/>
          <w:szCs w:val="22"/>
          <w:lang w:val="es-AR" w:eastAsia="es-AR"/>
        </w:rPr>
        <w:t xml:space="preserve">&amp; DA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R</w:t>
      </w:r>
      <w:r w:rsidR="00F97ECE" w:rsidRPr="00D319D2">
        <w:rPr>
          <w:rFonts w:ascii="Arial" w:hAnsi="Arial" w:cs="Arial"/>
          <w:sz w:val="22"/>
          <w:szCs w:val="22"/>
          <w:lang w:val="es-AR" w:eastAsia="es-AR"/>
        </w:rPr>
        <w:t>iscosa.</w:t>
      </w:r>
      <w:r w:rsidR="000F62F9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="000F62F9" w:rsidRPr="00BA6E52">
        <w:rPr>
          <w:rFonts w:ascii="Arial" w:hAnsi="Arial" w:cs="Arial"/>
          <w:sz w:val="22"/>
          <w:szCs w:val="22"/>
          <w:lang w:val="en-US" w:eastAsia="es-AR"/>
        </w:rPr>
        <w:t>2014.</w:t>
      </w:r>
      <w:r w:rsidRPr="00BA6E52">
        <w:rPr>
          <w:rFonts w:ascii="Arial" w:hAnsi="Arial" w:cs="Arial"/>
          <w:sz w:val="22"/>
          <w:szCs w:val="22"/>
          <w:lang w:val="en-US" w:eastAsia="es-AR"/>
        </w:rPr>
        <w:t xml:space="preserve"> Morphology of soils the saline wetlands of San Luis center. </w:t>
      </w:r>
      <w:r w:rsidR="000F62F9" w:rsidRPr="00D319D2">
        <w:rPr>
          <w:rFonts w:ascii="Arial" w:hAnsi="Arial" w:cs="Arial"/>
          <w:sz w:val="22"/>
          <w:szCs w:val="22"/>
          <w:lang w:val="es-AR" w:eastAsia="es-AR"/>
        </w:rPr>
        <w:t xml:space="preserve">En 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XXXII Reunión </w:t>
      </w:r>
      <w:r w:rsidR="003F15F5" w:rsidRPr="00D319D2">
        <w:rPr>
          <w:rFonts w:ascii="Arial" w:hAnsi="Arial" w:cs="Arial"/>
          <w:sz w:val="22"/>
          <w:szCs w:val="22"/>
          <w:lang w:val="es-AR" w:eastAsia="es-AR"/>
        </w:rPr>
        <w:t>Científica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="000F62F9" w:rsidRPr="00D319D2">
        <w:rPr>
          <w:rFonts w:ascii="Arial" w:hAnsi="Arial" w:cs="Arial"/>
          <w:sz w:val="22"/>
          <w:szCs w:val="22"/>
          <w:lang w:val="es-AR" w:eastAsia="es-AR"/>
        </w:rPr>
        <w:t>A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nual de </w:t>
      </w:r>
      <w:smartTag w:uri="urn:schemas-microsoft-com:office:smarttags" w:element="PersonName">
        <w:smartTagPr>
          <w:attr w:name="ProductID" w:val="la Sociedad"/>
        </w:smartTagPr>
        <w:r w:rsidRPr="00D319D2">
          <w:rPr>
            <w:rFonts w:ascii="Arial" w:hAnsi="Arial" w:cs="Arial"/>
            <w:sz w:val="22"/>
            <w:szCs w:val="22"/>
            <w:lang w:val="es-AR" w:eastAsia="es-AR"/>
          </w:rPr>
          <w:t>la Sociedad</w:t>
        </w:r>
      </w:smartTag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de Biología de Cuyo. </w:t>
      </w:r>
      <w:r w:rsidRPr="00BA6E52">
        <w:rPr>
          <w:rFonts w:ascii="Arial" w:hAnsi="Arial" w:cs="Arial"/>
          <w:sz w:val="22"/>
          <w:szCs w:val="22"/>
          <w:lang w:val="en-US" w:eastAsia="es-AR"/>
        </w:rPr>
        <w:t>Estancia Grande (San Luis, Argentina).</w:t>
      </w:r>
    </w:p>
    <w:p w14:paraId="29F21D4B" w14:textId="77777777" w:rsidR="004966F9" w:rsidRPr="00D319D2" w:rsidRDefault="004966F9" w:rsidP="00B11C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es-AR" w:eastAsia="es-AR"/>
        </w:rPr>
      </w:pPr>
      <w:proofErr w:type="spellStart"/>
      <w:r w:rsidRPr="00394168">
        <w:rPr>
          <w:rFonts w:ascii="Arial" w:hAnsi="Arial" w:cs="Arial"/>
          <w:sz w:val="22"/>
          <w:szCs w:val="22"/>
          <w:lang w:val="en-US" w:eastAsia="es-AR"/>
        </w:rPr>
        <w:t>B</w:t>
      </w:r>
      <w:r w:rsidR="00F97ECE" w:rsidRPr="00394168">
        <w:rPr>
          <w:rFonts w:ascii="Arial" w:hAnsi="Arial" w:cs="Arial"/>
          <w:sz w:val="22"/>
          <w:szCs w:val="22"/>
          <w:lang w:val="en-US" w:eastAsia="es-AR"/>
        </w:rPr>
        <w:t>redehoeft</w:t>
      </w:r>
      <w:proofErr w:type="spellEnd"/>
      <w:r w:rsidRPr="00394168">
        <w:rPr>
          <w:rFonts w:ascii="Arial" w:hAnsi="Arial" w:cs="Arial"/>
          <w:sz w:val="22"/>
          <w:szCs w:val="22"/>
          <w:lang w:val="en-US" w:eastAsia="es-AR"/>
        </w:rPr>
        <w:t xml:space="preserve"> JD, </w:t>
      </w:r>
      <w:r w:rsidR="005C3AA8" w:rsidRPr="00394168">
        <w:rPr>
          <w:rFonts w:ascii="Arial" w:hAnsi="Arial" w:cs="Arial"/>
          <w:sz w:val="22"/>
          <w:szCs w:val="22"/>
          <w:lang w:val="en-US" w:eastAsia="es-AR"/>
        </w:rPr>
        <w:t xml:space="preserve">W </w:t>
      </w:r>
      <w:r w:rsidRPr="00394168">
        <w:rPr>
          <w:rFonts w:ascii="Arial" w:hAnsi="Arial" w:cs="Arial"/>
          <w:sz w:val="22"/>
          <w:szCs w:val="22"/>
          <w:lang w:val="en-US" w:eastAsia="es-AR"/>
        </w:rPr>
        <w:t>B</w:t>
      </w:r>
      <w:r w:rsidR="00F97ECE" w:rsidRPr="00394168">
        <w:rPr>
          <w:rFonts w:ascii="Arial" w:hAnsi="Arial" w:cs="Arial"/>
          <w:sz w:val="22"/>
          <w:szCs w:val="22"/>
          <w:lang w:val="en-US" w:eastAsia="es-AR"/>
        </w:rPr>
        <w:t>ack</w:t>
      </w:r>
      <w:r w:rsidRPr="00394168">
        <w:rPr>
          <w:rFonts w:ascii="Arial" w:hAnsi="Arial" w:cs="Arial"/>
          <w:sz w:val="22"/>
          <w:szCs w:val="22"/>
          <w:lang w:val="en-US" w:eastAsia="es-AR"/>
        </w:rPr>
        <w:t xml:space="preserve"> </w:t>
      </w:r>
      <w:r w:rsidR="000F62F9" w:rsidRPr="00394168">
        <w:rPr>
          <w:rFonts w:ascii="Arial" w:hAnsi="Arial" w:cs="Arial"/>
          <w:sz w:val="22"/>
          <w:szCs w:val="22"/>
          <w:lang w:val="en-US" w:eastAsia="es-AR"/>
        </w:rPr>
        <w:t>&amp; BB</w:t>
      </w:r>
      <w:r w:rsidRPr="00394168">
        <w:rPr>
          <w:rFonts w:ascii="Arial" w:hAnsi="Arial" w:cs="Arial"/>
          <w:sz w:val="22"/>
          <w:szCs w:val="22"/>
          <w:lang w:val="en-US" w:eastAsia="es-AR"/>
        </w:rPr>
        <w:t xml:space="preserve"> </w:t>
      </w:r>
      <w:proofErr w:type="spellStart"/>
      <w:r w:rsidRPr="00394168">
        <w:rPr>
          <w:rFonts w:ascii="Arial" w:hAnsi="Arial" w:cs="Arial"/>
          <w:sz w:val="22"/>
          <w:szCs w:val="22"/>
          <w:lang w:val="en-US" w:eastAsia="es-AR"/>
        </w:rPr>
        <w:t>H</w:t>
      </w:r>
      <w:r w:rsidR="00F97ECE" w:rsidRPr="00394168">
        <w:rPr>
          <w:rFonts w:ascii="Arial" w:hAnsi="Arial" w:cs="Arial"/>
          <w:sz w:val="22"/>
          <w:szCs w:val="22"/>
          <w:lang w:val="en-US" w:eastAsia="es-AR"/>
        </w:rPr>
        <w:t>anshaw</w:t>
      </w:r>
      <w:proofErr w:type="spellEnd"/>
      <w:r w:rsidRPr="00394168">
        <w:rPr>
          <w:rFonts w:ascii="Arial" w:hAnsi="Arial" w:cs="Arial"/>
          <w:sz w:val="22"/>
          <w:szCs w:val="22"/>
          <w:lang w:val="en-US" w:eastAsia="es-AR"/>
        </w:rPr>
        <w:t xml:space="preserve">. </w:t>
      </w:r>
      <w:r w:rsidR="000F62F9" w:rsidRPr="00BA6E52">
        <w:rPr>
          <w:rFonts w:ascii="Arial" w:hAnsi="Arial" w:cs="Arial"/>
          <w:sz w:val="22"/>
          <w:szCs w:val="22"/>
          <w:lang w:val="en-US" w:eastAsia="es-AR"/>
        </w:rPr>
        <w:t xml:space="preserve">1982. </w:t>
      </w:r>
      <w:r w:rsidRPr="00BA6E52">
        <w:rPr>
          <w:rFonts w:ascii="Arial" w:hAnsi="Arial" w:cs="Arial"/>
          <w:sz w:val="22"/>
          <w:szCs w:val="22"/>
          <w:lang w:val="en-US" w:eastAsia="es-AR"/>
        </w:rPr>
        <w:t xml:space="preserve">Regional grondwater flow concepts in the United States: historical perspective. 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Geol. </w:t>
      </w:r>
      <w:proofErr w:type="spellStart"/>
      <w:r w:rsidRPr="00D319D2">
        <w:rPr>
          <w:rFonts w:ascii="Arial" w:hAnsi="Arial" w:cs="Arial"/>
          <w:sz w:val="22"/>
          <w:szCs w:val="22"/>
          <w:lang w:val="es-AR" w:eastAsia="es-AR"/>
        </w:rPr>
        <w:t>Sot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. Am. </w:t>
      </w:r>
      <w:proofErr w:type="spellStart"/>
      <w:r w:rsidRPr="00D319D2">
        <w:rPr>
          <w:rFonts w:ascii="Arial" w:hAnsi="Arial" w:cs="Arial"/>
          <w:sz w:val="22"/>
          <w:szCs w:val="22"/>
          <w:lang w:val="es-AR" w:eastAsia="es-AR"/>
        </w:rPr>
        <w:t>Spec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. </w:t>
      </w:r>
      <w:proofErr w:type="spellStart"/>
      <w:r w:rsidRPr="00D319D2">
        <w:rPr>
          <w:rFonts w:ascii="Arial" w:hAnsi="Arial" w:cs="Arial"/>
          <w:sz w:val="22"/>
          <w:szCs w:val="22"/>
          <w:lang w:val="es-AR" w:eastAsia="es-AR"/>
        </w:rPr>
        <w:t>Pap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>., 189:297-316.</w:t>
      </w:r>
    </w:p>
    <w:p w14:paraId="485A8436" w14:textId="77777777" w:rsidR="004966F9" w:rsidRPr="00BA6E52" w:rsidRDefault="004966F9" w:rsidP="00B11C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en-US" w:eastAsia="es-AR"/>
        </w:rPr>
      </w:pPr>
      <w:r w:rsidRPr="00D319D2">
        <w:rPr>
          <w:rFonts w:ascii="Arial" w:hAnsi="Arial" w:cs="Arial"/>
          <w:sz w:val="22"/>
          <w:szCs w:val="22"/>
          <w:lang w:val="es-AR" w:eastAsia="es-AR"/>
        </w:rPr>
        <w:t>de O</w:t>
      </w:r>
      <w:r w:rsidR="00F97ECE" w:rsidRPr="00D319D2">
        <w:rPr>
          <w:rFonts w:ascii="Arial" w:hAnsi="Arial" w:cs="Arial"/>
          <w:sz w:val="22"/>
          <w:szCs w:val="22"/>
          <w:lang w:val="es-AR" w:eastAsia="es-AR"/>
        </w:rPr>
        <w:t>liveira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M. </w:t>
      </w:r>
      <w:r w:rsidR="005C3AA8">
        <w:rPr>
          <w:rFonts w:ascii="Arial" w:hAnsi="Arial" w:cs="Arial"/>
          <w:sz w:val="22"/>
          <w:szCs w:val="22"/>
          <w:lang w:val="es-AR" w:eastAsia="es-AR"/>
        </w:rPr>
        <w:t xml:space="preserve">1997. </w:t>
      </w:r>
      <w:proofErr w:type="spellStart"/>
      <w:r w:rsidRPr="00D319D2">
        <w:rPr>
          <w:rFonts w:ascii="Arial" w:hAnsi="Arial" w:cs="Arial"/>
          <w:sz w:val="22"/>
          <w:szCs w:val="22"/>
          <w:lang w:val="es-AR" w:eastAsia="es-AR"/>
        </w:rPr>
        <w:t>Gênese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, </w:t>
      </w:r>
      <w:proofErr w:type="spellStart"/>
      <w:r w:rsidRPr="00D319D2">
        <w:rPr>
          <w:rFonts w:ascii="Arial" w:hAnsi="Arial" w:cs="Arial"/>
          <w:sz w:val="22"/>
          <w:szCs w:val="22"/>
          <w:lang w:val="es-AR" w:eastAsia="es-AR"/>
        </w:rPr>
        <w:t>classificaçâo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e </w:t>
      </w:r>
      <w:proofErr w:type="spellStart"/>
      <w:r w:rsidRPr="00D319D2">
        <w:rPr>
          <w:rFonts w:ascii="Arial" w:hAnsi="Arial" w:cs="Arial"/>
          <w:sz w:val="22"/>
          <w:szCs w:val="22"/>
          <w:lang w:val="es-AR" w:eastAsia="es-AR"/>
        </w:rPr>
        <w:t>extensâo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de solos </w:t>
      </w:r>
      <w:proofErr w:type="spellStart"/>
      <w:r w:rsidRPr="00D319D2">
        <w:rPr>
          <w:rFonts w:ascii="Arial" w:hAnsi="Arial" w:cs="Arial"/>
          <w:sz w:val="22"/>
          <w:szCs w:val="22"/>
          <w:lang w:val="es-AR" w:eastAsia="es-AR"/>
        </w:rPr>
        <w:t>afetados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por </w:t>
      </w:r>
      <w:proofErr w:type="spellStart"/>
      <w:r w:rsidRPr="00D319D2">
        <w:rPr>
          <w:rFonts w:ascii="Arial" w:hAnsi="Arial" w:cs="Arial"/>
          <w:sz w:val="22"/>
          <w:szCs w:val="22"/>
          <w:lang w:val="es-AR" w:eastAsia="es-AR"/>
        </w:rPr>
        <w:t>sais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. En: Manejo e controle da </w:t>
      </w:r>
      <w:proofErr w:type="spellStart"/>
      <w:r w:rsidRPr="00D319D2">
        <w:rPr>
          <w:rFonts w:ascii="Arial" w:hAnsi="Arial" w:cs="Arial"/>
          <w:sz w:val="22"/>
          <w:szCs w:val="22"/>
          <w:lang w:val="es-AR" w:eastAsia="es-AR"/>
        </w:rPr>
        <w:t>salinidade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na agricultura irrigada</w:t>
      </w:r>
      <w:r w:rsidR="000F62F9" w:rsidRPr="00D319D2">
        <w:rPr>
          <w:rFonts w:ascii="Arial" w:hAnsi="Arial" w:cs="Arial"/>
          <w:sz w:val="22"/>
          <w:szCs w:val="22"/>
          <w:lang w:val="es-AR" w:eastAsia="es-AR"/>
        </w:rPr>
        <w:t xml:space="preserve">. 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Ed. H.R. </w:t>
      </w:r>
      <w:proofErr w:type="spellStart"/>
      <w:r w:rsidRPr="00D319D2">
        <w:rPr>
          <w:rFonts w:ascii="Arial" w:hAnsi="Arial" w:cs="Arial"/>
          <w:sz w:val="22"/>
          <w:szCs w:val="22"/>
          <w:lang w:val="es-AR" w:eastAsia="es-AR"/>
        </w:rPr>
        <w:t>Gheyi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, J.E. </w:t>
      </w:r>
      <w:proofErr w:type="spellStart"/>
      <w:r w:rsidRPr="00D319D2">
        <w:rPr>
          <w:rFonts w:ascii="Arial" w:hAnsi="Arial" w:cs="Arial"/>
          <w:sz w:val="22"/>
          <w:szCs w:val="22"/>
          <w:lang w:val="es-AR" w:eastAsia="es-AR"/>
        </w:rPr>
        <w:t>Queiroz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e J.F. de Medeiros. </w:t>
      </w:r>
      <w:r w:rsidR="000F62F9" w:rsidRPr="00D319D2">
        <w:rPr>
          <w:rFonts w:ascii="Arial" w:hAnsi="Arial" w:cs="Arial"/>
          <w:sz w:val="22"/>
          <w:szCs w:val="22"/>
          <w:lang w:val="es-AR" w:eastAsia="es-AR"/>
        </w:rPr>
        <w:t xml:space="preserve">Publicación del 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XXVI </w:t>
      </w:r>
      <w:proofErr w:type="spellStart"/>
      <w:r w:rsidRPr="00D319D2">
        <w:rPr>
          <w:rFonts w:ascii="Arial" w:hAnsi="Arial" w:cs="Arial"/>
          <w:sz w:val="22"/>
          <w:szCs w:val="22"/>
          <w:lang w:val="es-AR" w:eastAsia="es-AR"/>
        </w:rPr>
        <w:t>Congresso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Brasileiro de </w:t>
      </w:r>
      <w:proofErr w:type="spellStart"/>
      <w:r w:rsidRPr="00D319D2">
        <w:rPr>
          <w:rFonts w:ascii="Arial" w:hAnsi="Arial" w:cs="Arial"/>
          <w:sz w:val="22"/>
          <w:szCs w:val="22"/>
          <w:lang w:val="es-AR" w:eastAsia="es-AR"/>
        </w:rPr>
        <w:t>Engenharia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Agrícola</w:t>
      </w:r>
      <w:r w:rsidR="000F62F9" w:rsidRPr="00D319D2">
        <w:rPr>
          <w:rFonts w:ascii="Arial" w:hAnsi="Arial" w:cs="Arial"/>
          <w:sz w:val="22"/>
          <w:szCs w:val="22"/>
          <w:lang w:val="es-AR" w:eastAsia="es-AR"/>
        </w:rPr>
        <w:t>,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proofErr w:type="spellStart"/>
      <w:r w:rsidRPr="00D319D2">
        <w:rPr>
          <w:rFonts w:ascii="Arial" w:hAnsi="Arial" w:cs="Arial"/>
          <w:sz w:val="22"/>
          <w:szCs w:val="22"/>
          <w:lang w:val="es-AR" w:eastAsia="es-AR"/>
        </w:rPr>
        <w:t>Campina</w:t>
      </w:r>
      <w:proofErr w:type="spellEnd"/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Grande, Brasil. </w:t>
      </w:r>
      <w:r w:rsidRPr="00BA6E52">
        <w:rPr>
          <w:rFonts w:ascii="Arial" w:hAnsi="Arial" w:cs="Arial"/>
          <w:sz w:val="22"/>
          <w:szCs w:val="22"/>
          <w:lang w:val="en-US" w:eastAsia="es-AR"/>
        </w:rPr>
        <w:t>383</w:t>
      </w:r>
      <w:r w:rsidR="00A14472" w:rsidRPr="00BA6E52">
        <w:rPr>
          <w:rFonts w:ascii="Arial" w:hAnsi="Arial" w:cs="Arial"/>
          <w:sz w:val="22"/>
          <w:szCs w:val="22"/>
          <w:lang w:val="en-US" w:eastAsia="es-AR"/>
        </w:rPr>
        <w:t xml:space="preserve"> </w:t>
      </w:r>
      <w:r w:rsidRPr="00BA6E52">
        <w:rPr>
          <w:rFonts w:ascii="Arial" w:hAnsi="Arial" w:cs="Arial"/>
          <w:sz w:val="22"/>
          <w:szCs w:val="22"/>
          <w:lang w:val="en-US" w:eastAsia="es-AR"/>
        </w:rPr>
        <w:t>p.</w:t>
      </w:r>
    </w:p>
    <w:p w14:paraId="538EEDC6" w14:textId="77777777" w:rsidR="004966F9" w:rsidRPr="00D319D2" w:rsidRDefault="004966F9" w:rsidP="00B11C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BA6E52">
        <w:rPr>
          <w:rFonts w:ascii="Arial" w:hAnsi="Arial" w:cs="Arial"/>
          <w:sz w:val="22"/>
          <w:szCs w:val="22"/>
          <w:lang w:val="en-US" w:eastAsia="es-AR"/>
        </w:rPr>
        <w:t>L</w:t>
      </w:r>
      <w:r w:rsidR="00F97ECE" w:rsidRPr="00BA6E52">
        <w:rPr>
          <w:rFonts w:ascii="Arial" w:hAnsi="Arial" w:cs="Arial"/>
          <w:sz w:val="22"/>
          <w:szCs w:val="22"/>
          <w:lang w:val="en-US" w:eastAsia="es-AR"/>
        </w:rPr>
        <w:t xml:space="preserve">avado </w:t>
      </w:r>
      <w:r w:rsidRPr="00BA6E52">
        <w:rPr>
          <w:rFonts w:ascii="Arial" w:hAnsi="Arial" w:cs="Arial"/>
          <w:sz w:val="22"/>
          <w:szCs w:val="22"/>
          <w:lang w:val="en-US" w:eastAsia="es-AR"/>
        </w:rPr>
        <w:t xml:space="preserve">RS, </w:t>
      </w:r>
      <w:r w:rsidR="005C3AA8" w:rsidRPr="00BA6E52">
        <w:rPr>
          <w:rFonts w:ascii="Arial" w:hAnsi="Arial" w:cs="Arial"/>
          <w:sz w:val="22"/>
          <w:szCs w:val="22"/>
          <w:lang w:val="en-US" w:eastAsia="es-AR"/>
        </w:rPr>
        <w:t xml:space="preserve">G </w:t>
      </w:r>
      <w:r w:rsidRPr="00BA6E52">
        <w:rPr>
          <w:rFonts w:ascii="Arial" w:hAnsi="Arial" w:cs="Arial"/>
          <w:sz w:val="22"/>
          <w:szCs w:val="22"/>
          <w:lang w:val="en-US" w:eastAsia="es-AR"/>
        </w:rPr>
        <w:t>R</w:t>
      </w:r>
      <w:r w:rsidR="00F97ECE" w:rsidRPr="00BA6E52">
        <w:rPr>
          <w:rFonts w:ascii="Arial" w:hAnsi="Arial" w:cs="Arial"/>
          <w:sz w:val="22"/>
          <w:szCs w:val="22"/>
          <w:lang w:val="en-US" w:eastAsia="es-AR"/>
        </w:rPr>
        <w:t>ubio</w:t>
      </w:r>
      <w:r w:rsidRPr="00BA6E52">
        <w:rPr>
          <w:rFonts w:ascii="Arial" w:hAnsi="Arial" w:cs="Arial"/>
          <w:sz w:val="22"/>
          <w:szCs w:val="22"/>
          <w:lang w:val="en-US" w:eastAsia="es-AR"/>
        </w:rPr>
        <w:t xml:space="preserve"> </w:t>
      </w:r>
      <w:r w:rsidR="000F62F9" w:rsidRPr="00BA6E52">
        <w:rPr>
          <w:rFonts w:ascii="Arial" w:hAnsi="Arial" w:cs="Arial"/>
          <w:sz w:val="22"/>
          <w:szCs w:val="22"/>
          <w:lang w:val="en-US" w:eastAsia="es-AR"/>
        </w:rPr>
        <w:t>&amp;</w:t>
      </w:r>
      <w:r w:rsidRPr="00BA6E52">
        <w:rPr>
          <w:rFonts w:ascii="Arial" w:hAnsi="Arial" w:cs="Arial"/>
          <w:sz w:val="22"/>
          <w:szCs w:val="22"/>
          <w:lang w:val="en-US" w:eastAsia="es-AR"/>
        </w:rPr>
        <w:t xml:space="preserve"> M A</w:t>
      </w:r>
      <w:r w:rsidR="00F97ECE" w:rsidRPr="00BA6E52">
        <w:rPr>
          <w:rFonts w:ascii="Arial" w:hAnsi="Arial" w:cs="Arial"/>
          <w:sz w:val="22"/>
          <w:szCs w:val="22"/>
          <w:lang w:val="en-US" w:eastAsia="es-AR"/>
        </w:rPr>
        <w:t>lconada</w:t>
      </w:r>
      <w:r w:rsidRPr="00BA6E52">
        <w:rPr>
          <w:rFonts w:ascii="Arial" w:hAnsi="Arial" w:cs="Arial"/>
          <w:sz w:val="22"/>
          <w:szCs w:val="22"/>
          <w:lang w:val="en-US" w:eastAsia="es-AR"/>
        </w:rPr>
        <w:t xml:space="preserve">. </w:t>
      </w:r>
      <w:r w:rsidR="000F62F9" w:rsidRPr="00BA6E52">
        <w:rPr>
          <w:rFonts w:ascii="Arial" w:hAnsi="Arial" w:cs="Arial"/>
          <w:sz w:val="22"/>
          <w:szCs w:val="22"/>
          <w:lang w:val="en-US" w:eastAsia="es-AR"/>
        </w:rPr>
        <w:t xml:space="preserve">1992. </w:t>
      </w:r>
      <w:r w:rsidRPr="005C3AA8">
        <w:rPr>
          <w:rFonts w:ascii="Arial" w:hAnsi="Arial" w:cs="Arial"/>
          <w:sz w:val="22"/>
          <w:szCs w:val="22"/>
          <w:lang w:val="en-US" w:eastAsia="es-AR"/>
        </w:rPr>
        <w:t xml:space="preserve">Grazing management and soil salinization in two </w:t>
      </w:r>
      <w:proofErr w:type="spellStart"/>
      <w:r w:rsidRPr="005C3AA8">
        <w:rPr>
          <w:rFonts w:ascii="Arial" w:hAnsi="Arial" w:cs="Arial"/>
          <w:sz w:val="22"/>
          <w:szCs w:val="22"/>
          <w:lang w:val="en-US" w:eastAsia="es-AR"/>
        </w:rPr>
        <w:t>pampean</w:t>
      </w:r>
      <w:proofErr w:type="spellEnd"/>
      <w:r w:rsidRPr="005C3AA8">
        <w:rPr>
          <w:rFonts w:ascii="Arial" w:hAnsi="Arial" w:cs="Arial"/>
          <w:sz w:val="22"/>
          <w:szCs w:val="22"/>
          <w:lang w:val="en-US" w:eastAsia="es-AR"/>
        </w:rPr>
        <w:t xml:space="preserve"> </w:t>
      </w:r>
      <w:proofErr w:type="spellStart"/>
      <w:r w:rsidRPr="005C3AA8">
        <w:rPr>
          <w:rFonts w:ascii="Arial" w:hAnsi="Arial" w:cs="Arial"/>
          <w:sz w:val="22"/>
          <w:szCs w:val="22"/>
          <w:lang w:val="en-US" w:eastAsia="es-AR"/>
        </w:rPr>
        <w:t>Natraqualfs</w:t>
      </w:r>
      <w:proofErr w:type="spellEnd"/>
      <w:r w:rsidRPr="005C3AA8">
        <w:rPr>
          <w:rFonts w:ascii="Arial" w:hAnsi="Arial" w:cs="Arial"/>
          <w:sz w:val="22"/>
          <w:szCs w:val="22"/>
          <w:lang w:val="en-US" w:eastAsia="es-AR"/>
        </w:rPr>
        <w:t xml:space="preserve">.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Turrialba, 42:500-508</w:t>
      </w:r>
      <w:r w:rsidR="00A32620" w:rsidRPr="00D319D2">
        <w:rPr>
          <w:rFonts w:ascii="Arial" w:hAnsi="Arial" w:cs="Arial"/>
          <w:sz w:val="22"/>
          <w:szCs w:val="22"/>
          <w:lang w:val="es-AR" w:eastAsia="es-AR"/>
        </w:rPr>
        <w:t>.</w:t>
      </w:r>
    </w:p>
    <w:p w14:paraId="2D449CD2" w14:textId="77777777" w:rsidR="004966F9" w:rsidRPr="00BA6E52" w:rsidRDefault="004966F9" w:rsidP="00B11C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D319D2">
        <w:rPr>
          <w:rFonts w:ascii="Arial" w:hAnsi="Arial" w:cs="Arial"/>
          <w:sz w:val="22"/>
          <w:szCs w:val="22"/>
          <w:lang w:val="es-AR" w:eastAsia="es-AR"/>
        </w:rPr>
        <w:t>P</w:t>
      </w:r>
      <w:r w:rsidR="00F97ECE" w:rsidRPr="00D319D2">
        <w:rPr>
          <w:rFonts w:ascii="Arial" w:hAnsi="Arial" w:cs="Arial"/>
          <w:sz w:val="22"/>
          <w:szCs w:val="22"/>
          <w:lang w:val="es-AR" w:eastAsia="es-AR"/>
        </w:rPr>
        <w:t>acheco Insausti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MC, </w:t>
      </w:r>
      <w:r w:rsidR="005C3AA8">
        <w:rPr>
          <w:rFonts w:ascii="Arial" w:hAnsi="Arial" w:cs="Arial"/>
          <w:sz w:val="22"/>
          <w:szCs w:val="22"/>
          <w:lang w:val="es-AR" w:eastAsia="es-AR"/>
        </w:rPr>
        <w:t xml:space="preserve">OA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B</w:t>
      </w:r>
      <w:r w:rsidR="00F97ECE" w:rsidRPr="00D319D2">
        <w:rPr>
          <w:rFonts w:ascii="Arial" w:hAnsi="Arial" w:cs="Arial"/>
          <w:sz w:val="22"/>
          <w:szCs w:val="22"/>
          <w:lang w:val="es-AR" w:eastAsia="es-AR"/>
        </w:rPr>
        <w:t>arbosa</w:t>
      </w:r>
      <w:r w:rsidR="005C3AA8">
        <w:rPr>
          <w:rFonts w:ascii="Arial" w:hAnsi="Arial" w:cs="Arial"/>
          <w:sz w:val="22"/>
          <w:szCs w:val="22"/>
          <w:lang w:val="es-AR" w:eastAsia="es-AR"/>
        </w:rPr>
        <w:t xml:space="preserve">, JL </w:t>
      </w:r>
      <w:r w:rsidRPr="00D319D2">
        <w:rPr>
          <w:rFonts w:ascii="Arial" w:hAnsi="Arial" w:cs="Arial"/>
          <w:sz w:val="22"/>
          <w:szCs w:val="22"/>
          <w:lang w:val="es-AR" w:eastAsia="es-AR"/>
        </w:rPr>
        <w:t>M</w:t>
      </w:r>
      <w:r w:rsidR="00F97ECE" w:rsidRPr="00D319D2">
        <w:rPr>
          <w:rFonts w:ascii="Arial" w:hAnsi="Arial" w:cs="Arial"/>
          <w:sz w:val="22"/>
          <w:szCs w:val="22"/>
          <w:lang w:val="es-AR" w:eastAsia="es-AR"/>
        </w:rPr>
        <w:t>ores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="000F62F9" w:rsidRPr="00D319D2">
        <w:rPr>
          <w:rFonts w:ascii="Arial" w:hAnsi="Arial" w:cs="Arial"/>
          <w:sz w:val="22"/>
          <w:szCs w:val="22"/>
          <w:lang w:val="es-AR" w:eastAsia="es-AR"/>
        </w:rPr>
        <w:t>&amp; J</w:t>
      </w:r>
      <w:r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="000F62F9" w:rsidRPr="00D319D2">
        <w:rPr>
          <w:rFonts w:ascii="Arial" w:hAnsi="Arial" w:cs="Arial"/>
          <w:sz w:val="22"/>
          <w:szCs w:val="22"/>
          <w:lang w:val="es-AR" w:eastAsia="es-AR"/>
        </w:rPr>
        <w:t>Álvarez</w:t>
      </w:r>
      <w:r w:rsidR="00F97ECE" w:rsidRPr="00D319D2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proofErr w:type="spellStart"/>
      <w:r w:rsidR="00F97ECE" w:rsidRPr="00D319D2">
        <w:rPr>
          <w:rFonts w:ascii="Arial" w:hAnsi="Arial" w:cs="Arial"/>
          <w:sz w:val="22"/>
          <w:szCs w:val="22"/>
          <w:lang w:val="es-AR" w:eastAsia="es-AR"/>
        </w:rPr>
        <w:t>Rogel</w:t>
      </w:r>
      <w:proofErr w:type="spellEnd"/>
      <w:r w:rsidR="000F62F9" w:rsidRPr="00D319D2">
        <w:rPr>
          <w:rFonts w:ascii="Arial" w:hAnsi="Arial" w:cs="Arial"/>
          <w:sz w:val="22"/>
          <w:szCs w:val="22"/>
          <w:lang w:val="es-AR" w:eastAsia="es-AR"/>
        </w:rPr>
        <w:t xml:space="preserve">. </w:t>
      </w:r>
      <w:r w:rsidR="000F62F9" w:rsidRPr="00BA6E52">
        <w:rPr>
          <w:rFonts w:ascii="Arial" w:hAnsi="Arial" w:cs="Arial"/>
          <w:sz w:val="22"/>
          <w:szCs w:val="22"/>
          <w:lang w:val="en-US" w:eastAsia="es-AR"/>
        </w:rPr>
        <w:t>2010.</w:t>
      </w:r>
      <w:r w:rsidRPr="00BA6E52">
        <w:rPr>
          <w:rFonts w:ascii="Arial" w:hAnsi="Arial" w:cs="Arial"/>
          <w:sz w:val="22"/>
          <w:szCs w:val="22"/>
          <w:lang w:val="en-US" w:eastAsia="es-AR"/>
        </w:rPr>
        <w:t xml:space="preserve"> Physiognomy of the central sector of the “Bajo la Salada" (San Luis, Argentina). Biocell 35 (1):A24</w:t>
      </w:r>
      <w:r w:rsidR="00A32620" w:rsidRPr="00BA6E52">
        <w:rPr>
          <w:rFonts w:ascii="Arial" w:hAnsi="Arial" w:cs="Arial"/>
          <w:sz w:val="22"/>
          <w:szCs w:val="22"/>
          <w:lang w:val="en-US" w:eastAsia="es-AR"/>
        </w:rPr>
        <w:t>.</w:t>
      </w:r>
    </w:p>
    <w:sectPr w:rsidR="004966F9" w:rsidRPr="00BA6E52" w:rsidSect="00B051AC"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F2567" w14:textId="77777777" w:rsidR="000577D8" w:rsidRDefault="000577D8">
      <w:r>
        <w:separator/>
      </w:r>
    </w:p>
  </w:endnote>
  <w:endnote w:type="continuationSeparator" w:id="0">
    <w:p w14:paraId="71A2CA1F" w14:textId="77777777" w:rsidR="000577D8" w:rsidRDefault="0005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C086E" w14:textId="77777777" w:rsidR="008D68C3" w:rsidRDefault="009040BA" w:rsidP="00E933EE">
    <w:pPr>
      <w:pStyle w:val="Piedepgina"/>
      <w:pBdr>
        <w:top w:val="single" w:sz="12" w:space="1" w:color="auto"/>
      </w:pBdr>
      <w:rPr>
        <w:rFonts w:ascii="Arial" w:hAnsi="Arial" w:cs="Arial"/>
        <w:sz w:val="16"/>
        <w:szCs w:val="16"/>
      </w:rPr>
    </w:pPr>
    <w:bookmarkStart w:id="2" w:name="_Hlk6041514"/>
    <w:r w:rsidRPr="009040BA">
      <w:rPr>
        <w:rFonts w:ascii="Arial" w:hAnsi="Arial" w:cs="Arial"/>
        <w:sz w:val="16"/>
        <w:szCs w:val="16"/>
      </w:rPr>
      <w:t>Organizado por:</w:t>
    </w:r>
    <w:bookmarkEnd w:id="2"/>
  </w:p>
  <w:p w14:paraId="7C67841B" w14:textId="7528F38F" w:rsidR="00CD3880" w:rsidRDefault="00BA6E52" w:rsidP="00BA6E52">
    <w:pPr>
      <w:pStyle w:val="Piedepgina"/>
      <w:pBdr>
        <w:top w:val="single" w:sz="12" w:space="1" w:color="auto"/>
      </w:pBdr>
    </w:pPr>
    <w:r>
      <w:t xml:space="preserve">            </w:t>
    </w:r>
    <w:r w:rsidRPr="00607D14">
      <w:rPr>
        <w:noProof/>
        <w:lang w:val="es-AR" w:eastAsia="es-AR"/>
      </w:rPr>
      <w:drawing>
        <wp:inline distT="0" distB="0" distL="0" distR="0" wp14:anchorId="2C9BA2A3" wp14:editId="69BB12F7">
          <wp:extent cx="752475" cy="409575"/>
          <wp:effectExtent l="0" t="0" r="0" b="0"/>
          <wp:docPr id="7" name="Imagen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s-AR" w:eastAsia="es-AR"/>
      </w:rPr>
      <w:drawing>
        <wp:inline distT="0" distB="0" distL="0" distR="0" wp14:anchorId="48D38012" wp14:editId="74E5136B">
          <wp:extent cx="803081" cy="391349"/>
          <wp:effectExtent l="0" t="0" r="0" b="889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475" cy="407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s-AR" w:eastAsia="es-AR"/>
      </w:rPr>
      <w:drawing>
        <wp:inline distT="0" distB="0" distL="0" distR="0" wp14:anchorId="1326EAC2" wp14:editId="5708C3C1">
          <wp:extent cx="850265" cy="443000"/>
          <wp:effectExtent l="0" t="0" r="698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78"/>
                  <a:stretch/>
                </pic:blipFill>
                <pic:spPr bwMode="auto">
                  <a:xfrm>
                    <a:off x="0" y="0"/>
                    <a:ext cx="850790" cy="443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 w:rsidRPr="00607D14">
      <w:rPr>
        <w:noProof/>
        <w:lang w:val="es-AR" w:eastAsia="es-AR"/>
      </w:rPr>
      <w:drawing>
        <wp:inline distT="0" distB="0" distL="0" distR="0" wp14:anchorId="064AB48F" wp14:editId="7AFD8592">
          <wp:extent cx="390525" cy="409575"/>
          <wp:effectExtent l="0" t="0" r="0" b="0"/>
          <wp:docPr id="5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s-AR" w:eastAsia="es-AR"/>
      </w:rPr>
      <w:drawing>
        <wp:inline distT="0" distB="0" distL="0" distR="0" wp14:anchorId="6AFA3802" wp14:editId="1C439C3D">
          <wp:extent cx="405185" cy="40518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 Prod Corriente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816" cy="435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3206BB">
      <w:rPr>
        <w:rFonts w:ascii="Calibri" w:eastAsia="Calibri" w:hAnsi="Calibri"/>
        <w:noProof/>
        <w:sz w:val="22"/>
        <w:szCs w:val="22"/>
        <w:lang w:val="es-AR" w:eastAsia="es-AR"/>
      </w:rPr>
      <w:drawing>
        <wp:inline distT="0" distB="0" distL="0" distR="0" wp14:anchorId="68CD9F35" wp14:editId="3361A64C">
          <wp:extent cx="1320378" cy="38290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482658" cy="429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76AC7" w14:textId="77777777" w:rsidR="000577D8" w:rsidRDefault="000577D8">
      <w:r>
        <w:separator/>
      </w:r>
    </w:p>
  </w:footnote>
  <w:footnote w:type="continuationSeparator" w:id="0">
    <w:p w14:paraId="40692B00" w14:textId="77777777" w:rsidR="000577D8" w:rsidRDefault="00057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8"/>
      <w:gridCol w:w="6232"/>
      <w:gridCol w:w="1841"/>
    </w:tblGrid>
    <w:tr w:rsidR="004927B9" w:rsidRPr="00D526EA" w14:paraId="2A37A776" w14:textId="77777777" w:rsidTr="005C543B">
      <w:trPr>
        <w:jc w:val="center"/>
      </w:trPr>
      <w:tc>
        <w:tcPr>
          <w:tcW w:w="998" w:type="dxa"/>
          <w:shd w:val="clear" w:color="auto" w:fill="auto"/>
        </w:tcPr>
        <w:p w14:paraId="25C90E82" w14:textId="7C52C3F0" w:rsidR="004927B9" w:rsidRPr="00D526EA" w:rsidRDefault="000A72BA" w:rsidP="004927B9">
          <w:pPr>
            <w:pStyle w:val="Encabezado"/>
          </w:pPr>
          <w:r w:rsidRPr="00D526EA">
            <w:rPr>
              <w:noProof/>
              <w:lang w:val="es-AR" w:eastAsia="es-AR"/>
            </w:rPr>
            <w:drawing>
              <wp:inline distT="0" distB="0" distL="0" distR="0" wp14:anchorId="287585BC" wp14:editId="42095D72">
                <wp:extent cx="619125" cy="600075"/>
                <wp:effectExtent l="0" t="0" r="0" b="0"/>
                <wp:docPr id="4" name="Imagen 4" descr="LOGO 4 c arroz y hz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4 c arroz y hz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2" w:type="dxa"/>
          <w:shd w:val="clear" w:color="auto" w:fill="auto"/>
        </w:tcPr>
        <w:p w14:paraId="2D3E5E7B" w14:textId="77777777" w:rsidR="004927B9" w:rsidRPr="00942D3E" w:rsidRDefault="004927B9" w:rsidP="00B56AB1">
          <w:pPr>
            <w:pStyle w:val="Encabezado"/>
            <w:jc w:val="center"/>
            <w:rPr>
              <w:b/>
              <w:sz w:val="28"/>
              <w:szCs w:val="28"/>
              <w:lang w:val="es-AR"/>
            </w:rPr>
          </w:pPr>
          <w:r w:rsidRPr="00942D3E">
            <w:rPr>
              <w:b/>
              <w:sz w:val="28"/>
              <w:szCs w:val="28"/>
              <w:lang w:val="es-AR"/>
            </w:rPr>
            <w:t>XXVII Congreso Argentino de la Ciencia del Suelo</w:t>
          </w:r>
        </w:p>
        <w:p w14:paraId="4CBB5293" w14:textId="77777777" w:rsidR="004927B9" w:rsidRPr="00942D3E" w:rsidRDefault="004927B9" w:rsidP="00B56AB1">
          <w:pPr>
            <w:pStyle w:val="Encabezado"/>
            <w:jc w:val="center"/>
            <w:rPr>
              <w:sz w:val="22"/>
              <w:szCs w:val="22"/>
              <w:lang w:val="es-AR"/>
            </w:rPr>
          </w:pPr>
          <w:r w:rsidRPr="00942D3E">
            <w:rPr>
              <w:sz w:val="22"/>
              <w:szCs w:val="22"/>
              <w:lang w:val="es-AR"/>
            </w:rPr>
            <w:t>"Suelos: Desafíos para una producción y desarrollo sustentables"</w:t>
          </w:r>
        </w:p>
        <w:p w14:paraId="495BAC97" w14:textId="77777777" w:rsidR="004927B9" w:rsidRPr="00942D3E" w:rsidRDefault="004927B9" w:rsidP="00B56AB1">
          <w:pPr>
            <w:pStyle w:val="Encabezado"/>
            <w:spacing w:before="80"/>
            <w:jc w:val="right"/>
            <w:rPr>
              <w:lang w:val="es-AR"/>
            </w:rPr>
          </w:pPr>
          <w:r w:rsidRPr="00942D3E">
            <w:rPr>
              <w:lang w:val="es-AR"/>
            </w:rPr>
            <w:t>Corrientes, Prov. de Corrientes, Argentina</w:t>
          </w:r>
        </w:p>
        <w:p w14:paraId="5CF8F8DE" w14:textId="67C0045E" w:rsidR="004927B9" w:rsidRPr="00D526EA" w:rsidRDefault="00942D3E" w:rsidP="00942D3E">
          <w:pPr>
            <w:pStyle w:val="Encabezado"/>
            <w:jc w:val="right"/>
          </w:pPr>
          <w:r w:rsidRPr="00942D3E">
            <w:rPr>
              <w:lang w:val="es-AR"/>
            </w:rPr>
            <w:t>13</w:t>
          </w:r>
          <w:r w:rsidR="004927B9" w:rsidRPr="00942D3E">
            <w:rPr>
              <w:lang w:val="es-AR"/>
            </w:rPr>
            <w:t xml:space="preserve"> al </w:t>
          </w:r>
          <w:r w:rsidRPr="00942D3E">
            <w:rPr>
              <w:lang w:val="es-AR"/>
            </w:rPr>
            <w:t>16</w:t>
          </w:r>
          <w:r w:rsidR="004927B9" w:rsidRPr="00942D3E">
            <w:rPr>
              <w:lang w:val="es-AR"/>
            </w:rPr>
            <w:t xml:space="preserve"> de </w:t>
          </w:r>
          <w:r w:rsidRPr="00942D3E">
            <w:rPr>
              <w:lang w:val="es-AR"/>
            </w:rPr>
            <w:t>octubre</w:t>
          </w:r>
          <w:r w:rsidR="004927B9" w:rsidRPr="00942D3E">
            <w:rPr>
              <w:lang w:val="es-AR"/>
            </w:rPr>
            <w:t xml:space="preserve"> de</w:t>
          </w:r>
          <w:r w:rsidR="004927B9" w:rsidRPr="00D526EA">
            <w:t xml:space="preserve"> 2020</w:t>
          </w:r>
        </w:p>
      </w:tc>
      <w:tc>
        <w:tcPr>
          <w:tcW w:w="1841" w:type="dxa"/>
          <w:shd w:val="clear" w:color="auto" w:fill="auto"/>
          <w:vAlign w:val="center"/>
        </w:tcPr>
        <w:p w14:paraId="56703896" w14:textId="433B7579" w:rsidR="004927B9" w:rsidRPr="00D526EA" w:rsidRDefault="000A72BA" w:rsidP="005C543B">
          <w:pPr>
            <w:pStyle w:val="Encabezado"/>
            <w:jc w:val="center"/>
          </w:pPr>
          <w:r>
            <w:rPr>
              <w:noProof/>
              <w:lang w:val="es-AR" w:eastAsia="es-AR"/>
            </w:rPr>
            <w:drawing>
              <wp:inline distT="0" distB="0" distL="0" distR="0" wp14:anchorId="4E123B9D" wp14:editId="698F8DB0">
                <wp:extent cx="1085850" cy="561975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2032F5" w14:textId="77777777" w:rsidR="004927B9" w:rsidRPr="005D2628" w:rsidRDefault="004927B9" w:rsidP="004927B9">
    <w:pPr>
      <w:pStyle w:val="Encabezado"/>
      <w:pBdr>
        <w:bottom w:val="single" w:sz="12" w:space="1" w:color="auto"/>
      </w:pBdr>
      <w:rPr>
        <w:sz w:val="2"/>
        <w:szCs w:val="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s-A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MDKyMDYyMzM3tTBW0lEKTi0uzszPAykwrAUALpy1gywAAAA="/>
  </w:docVars>
  <w:rsids>
    <w:rsidRoot w:val="00EF6DDD"/>
    <w:rsid w:val="0000058A"/>
    <w:rsid w:val="0001578C"/>
    <w:rsid w:val="00020CBE"/>
    <w:rsid w:val="00022D0B"/>
    <w:rsid w:val="0005714A"/>
    <w:rsid w:val="000577D8"/>
    <w:rsid w:val="00064896"/>
    <w:rsid w:val="000677E8"/>
    <w:rsid w:val="00097624"/>
    <w:rsid w:val="000A094D"/>
    <w:rsid w:val="000A72BA"/>
    <w:rsid w:val="000E5C33"/>
    <w:rsid w:val="000F3648"/>
    <w:rsid w:val="000F62F9"/>
    <w:rsid w:val="00103D6C"/>
    <w:rsid w:val="00116684"/>
    <w:rsid w:val="001218DF"/>
    <w:rsid w:val="00136B2B"/>
    <w:rsid w:val="0016493F"/>
    <w:rsid w:val="00173A2D"/>
    <w:rsid w:val="00174B02"/>
    <w:rsid w:val="00175615"/>
    <w:rsid w:val="00187485"/>
    <w:rsid w:val="001D6158"/>
    <w:rsid w:val="001E4C79"/>
    <w:rsid w:val="00205784"/>
    <w:rsid w:val="00206966"/>
    <w:rsid w:val="00215FE0"/>
    <w:rsid w:val="00221C38"/>
    <w:rsid w:val="002239C1"/>
    <w:rsid w:val="00282CF3"/>
    <w:rsid w:val="002908C6"/>
    <w:rsid w:val="002E1383"/>
    <w:rsid w:val="002F3770"/>
    <w:rsid w:val="003068F0"/>
    <w:rsid w:val="00323A78"/>
    <w:rsid w:val="003412C2"/>
    <w:rsid w:val="003571A1"/>
    <w:rsid w:val="00360B5B"/>
    <w:rsid w:val="00361797"/>
    <w:rsid w:val="00377F2A"/>
    <w:rsid w:val="0038227A"/>
    <w:rsid w:val="003838D8"/>
    <w:rsid w:val="00394168"/>
    <w:rsid w:val="003A624B"/>
    <w:rsid w:val="003A7B30"/>
    <w:rsid w:val="003D3A56"/>
    <w:rsid w:val="003F15F5"/>
    <w:rsid w:val="003F4681"/>
    <w:rsid w:val="004319F0"/>
    <w:rsid w:val="004355DA"/>
    <w:rsid w:val="004449C6"/>
    <w:rsid w:val="00467510"/>
    <w:rsid w:val="00470B11"/>
    <w:rsid w:val="004927B9"/>
    <w:rsid w:val="004966F9"/>
    <w:rsid w:val="004A6CF3"/>
    <w:rsid w:val="004F2F87"/>
    <w:rsid w:val="004F6C52"/>
    <w:rsid w:val="00515188"/>
    <w:rsid w:val="0051791F"/>
    <w:rsid w:val="005364D9"/>
    <w:rsid w:val="0055643E"/>
    <w:rsid w:val="00556F4F"/>
    <w:rsid w:val="00560421"/>
    <w:rsid w:val="005807F0"/>
    <w:rsid w:val="005C2627"/>
    <w:rsid w:val="005C26C5"/>
    <w:rsid w:val="005C3AA8"/>
    <w:rsid w:val="005C543B"/>
    <w:rsid w:val="005E1165"/>
    <w:rsid w:val="005F7CD0"/>
    <w:rsid w:val="006239A5"/>
    <w:rsid w:val="0063486D"/>
    <w:rsid w:val="00661BD6"/>
    <w:rsid w:val="00667EC0"/>
    <w:rsid w:val="0069345B"/>
    <w:rsid w:val="006B7D48"/>
    <w:rsid w:val="006D2DD8"/>
    <w:rsid w:val="006D41B7"/>
    <w:rsid w:val="006E0B8D"/>
    <w:rsid w:val="006F01BB"/>
    <w:rsid w:val="006F380A"/>
    <w:rsid w:val="00706789"/>
    <w:rsid w:val="00711EF0"/>
    <w:rsid w:val="00717E3D"/>
    <w:rsid w:val="007421E8"/>
    <w:rsid w:val="00745ED5"/>
    <w:rsid w:val="00770D4F"/>
    <w:rsid w:val="0077341C"/>
    <w:rsid w:val="0079106B"/>
    <w:rsid w:val="007B23E1"/>
    <w:rsid w:val="007C3E9D"/>
    <w:rsid w:val="007C4D3A"/>
    <w:rsid w:val="007D0776"/>
    <w:rsid w:val="007E6C53"/>
    <w:rsid w:val="007F3F2C"/>
    <w:rsid w:val="007F7079"/>
    <w:rsid w:val="0083617A"/>
    <w:rsid w:val="008520EA"/>
    <w:rsid w:val="008B7D48"/>
    <w:rsid w:val="008C3DE3"/>
    <w:rsid w:val="008C5373"/>
    <w:rsid w:val="008D0CD0"/>
    <w:rsid w:val="008D41F9"/>
    <w:rsid w:val="008D68C3"/>
    <w:rsid w:val="009040BA"/>
    <w:rsid w:val="00907957"/>
    <w:rsid w:val="009179AF"/>
    <w:rsid w:val="00922070"/>
    <w:rsid w:val="00926606"/>
    <w:rsid w:val="00942D3E"/>
    <w:rsid w:val="00985351"/>
    <w:rsid w:val="00994316"/>
    <w:rsid w:val="00994F56"/>
    <w:rsid w:val="00997179"/>
    <w:rsid w:val="009B0229"/>
    <w:rsid w:val="009B3FA8"/>
    <w:rsid w:val="009F122E"/>
    <w:rsid w:val="009F68BB"/>
    <w:rsid w:val="00A1193E"/>
    <w:rsid w:val="00A14472"/>
    <w:rsid w:val="00A32620"/>
    <w:rsid w:val="00A47085"/>
    <w:rsid w:val="00A57C59"/>
    <w:rsid w:val="00AA2F39"/>
    <w:rsid w:val="00AD6BFA"/>
    <w:rsid w:val="00B0012D"/>
    <w:rsid w:val="00B02C29"/>
    <w:rsid w:val="00B051AC"/>
    <w:rsid w:val="00B1120C"/>
    <w:rsid w:val="00B11C34"/>
    <w:rsid w:val="00B56AB1"/>
    <w:rsid w:val="00B56B91"/>
    <w:rsid w:val="00B72775"/>
    <w:rsid w:val="00B74B84"/>
    <w:rsid w:val="00B93F27"/>
    <w:rsid w:val="00BA503C"/>
    <w:rsid w:val="00BA6E52"/>
    <w:rsid w:val="00BB0D31"/>
    <w:rsid w:val="00BB304D"/>
    <w:rsid w:val="00BD1BFF"/>
    <w:rsid w:val="00BD7EEF"/>
    <w:rsid w:val="00C30BBC"/>
    <w:rsid w:val="00C7415B"/>
    <w:rsid w:val="00C86C0B"/>
    <w:rsid w:val="00C90EC1"/>
    <w:rsid w:val="00C945FA"/>
    <w:rsid w:val="00CA3D61"/>
    <w:rsid w:val="00CA681B"/>
    <w:rsid w:val="00CC39E3"/>
    <w:rsid w:val="00CD3880"/>
    <w:rsid w:val="00D31755"/>
    <w:rsid w:val="00D319D2"/>
    <w:rsid w:val="00D45CB2"/>
    <w:rsid w:val="00D90088"/>
    <w:rsid w:val="00DE4A20"/>
    <w:rsid w:val="00E3045C"/>
    <w:rsid w:val="00E6651D"/>
    <w:rsid w:val="00E707A2"/>
    <w:rsid w:val="00E933EE"/>
    <w:rsid w:val="00EC27F2"/>
    <w:rsid w:val="00EC38E6"/>
    <w:rsid w:val="00ED4F39"/>
    <w:rsid w:val="00ED7768"/>
    <w:rsid w:val="00EE69FA"/>
    <w:rsid w:val="00EF5052"/>
    <w:rsid w:val="00EF5966"/>
    <w:rsid w:val="00EF6DDD"/>
    <w:rsid w:val="00F02BF6"/>
    <w:rsid w:val="00F068C6"/>
    <w:rsid w:val="00F65634"/>
    <w:rsid w:val="00F80278"/>
    <w:rsid w:val="00F96F42"/>
    <w:rsid w:val="00F96FC2"/>
    <w:rsid w:val="00F97ECE"/>
    <w:rsid w:val="00FA52CB"/>
    <w:rsid w:val="00FC27D6"/>
    <w:rsid w:val="00FD70FE"/>
    <w:rsid w:val="00FD74D7"/>
    <w:rsid w:val="00FE1D54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84577B"/>
  <w15:chartTrackingRefBased/>
  <w15:docId w15:val="{F151C6E1-955F-4E05-9978-2755C512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4"/>
    </w:rPr>
  </w:style>
  <w:style w:type="paragraph" w:styleId="Textoindependiente2">
    <w:name w:val="Body Text 2"/>
    <w:basedOn w:val="Normal"/>
    <w:rPr>
      <w:sz w:val="22"/>
    </w:r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rPr>
      <w:vertAlign w:val="superscript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customStyle="1" w:styleId="TextonotapieCar">
    <w:name w:val="Texto nota pie Car"/>
    <w:link w:val="Textonotapie"/>
    <w:rsid w:val="009179AF"/>
    <w:rPr>
      <w:lang w:val="pt-BR" w:eastAsia="pt-BR"/>
    </w:rPr>
  </w:style>
  <w:style w:type="table" w:styleId="Tablaconcuadrcula">
    <w:name w:val="Table Grid"/>
    <w:basedOn w:val="Tablanormal"/>
    <w:rsid w:val="0006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A503C"/>
    <w:rPr>
      <w:lang w:val="pt-BR" w:eastAsia="pt-BR"/>
    </w:rPr>
  </w:style>
  <w:style w:type="paragraph" w:styleId="Textodeglobo">
    <w:name w:val="Balloon Text"/>
    <w:basedOn w:val="Normal"/>
    <w:link w:val="TextodegloboCar"/>
    <w:rsid w:val="00BA50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A503C"/>
    <w:rPr>
      <w:rFonts w:ascii="Segoe UI" w:hAnsi="Segoe UI" w:cs="Segoe UI"/>
      <w:sz w:val="18"/>
      <w:szCs w:val="18"/>
      <w:lang w:val="pt-BR" w:eastAsia="pt-BR"/>
    </w:rPr>
  </w:style>
  <w:style w:type="character" w:customStyle="1" w:styleId="UnresolvedMention">
    <w:name w:val="Unresolved Mention"/>
    <w:uiPriority w:val="99"/>
    <w:semiHidden/>
    <w:unhideWhenUsed/>
    <w:rsid w:val="00A11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Trabajos%202016\Conbea%202016\Freatica%202011-2015%20conbea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928571428571429"/>
          <c:y val="8.7499999999999994E-2"/>
          <c:w val="0.83392857142857146"/>
          <c:h val="0.756249999999999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Hoja1!$C$48</c:f>
              <c:strCache>
                <c:ptCount val="1"/>
                <c:pt idx="0">
                  <c:v>Diferencia &gt; 0.3 m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Hoja1!$D$47:$L$47</c:f>
              <c:strCache>
                <c:ptCount val="9"/>
                <c:pt idx="0">
                  <c:v>May</c:v>
                </c:pt>
                <c:pt idx="1">
                  <c:v>Jun</c:v>
                </c:pt>
                <c:pt idx="2">
                  <c:v>Jul</c:v>
                </c:pt>
                <c:pt idx="3">
                  <c:v>Ago</c:v>
                </c:pt>
                <c:pt idx="4">
                  <c:v>Sep</c:v>
                </c:pt>
                <c:pt idx="5">
                  <c:v>Oct</c:v>
                </c:pt>
                <c:pt idx="6">
                  <c:v>Nov</c:v>
                </c:pt>
                <c:pt idx="7">
                  <c:v>Dic</c:v>
                </c:pt>
                <c:pt idx="8">
                  <c:v>Ene</c:v>
                </c:pt>
              </c:strCache>
            </c:strRef>
          </c:cat>
          <c:val>
            <c:numRef>
              <c:f>Hoja1!$D$48:$L$48</c:f>
              <c:numCache>
                <c:formatCode>General</c:formatCode>
                <c:ptCount val="9"/>
                <c:pt idx="0">
                  <c:v>19</c:v>
                </c:pt>
                <c:pt idx="1">
                  <c:v>14</c:v>
                </c:pt>
                <c:pt idx="2">
                  <c:v>13</c:v>
                </c:pt>
                <c:pt idx="3">
                  <c:v>19</c:v>
                </c:pt>
                <c:pt idx="4">
                  <c:v>12</c:v>
                </c:pt>
                <c:pt idx="5">
                  <c:v>30</c:v>
                </c:pt>
                <c:pt idx="6">
                  <c:v>19</c:v>
                </c:pt>
                <c:pt idx="7">
                  <c:v>33</c:v>
                </c:pt>
                <c:pt idx="8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BD-41C4-9294-8CAA6D232C6A}"/>
            </c:ext>
          </c:extLst>
        </c:ser>
        <c:ser>
          <c:idx val="1"/>
          <c:order val="1"/>
          <c:tx>
            <c:strRef>
              <c:f>Hoja1!$C$49</c:f>
              <c:strCache>
                <c:ptCount val="1"/>
                <c:pt idx="0">
                  <c:v>Diferencia &gt; 0.6 m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Hoja1!$D$47:$L$47</c:f>
              <c:strCache>
                <c:ptCount val="9"/>
                <c:pt idx="0">
                  <c:v>May</c:v>
                </c:pt>
                <c:pt idx="1">
                  <c:v>Jun</c:v>
                </c:pt>
                <c:pt idx="2">
                  <c:v>Jul</c:v>
                </c:pt>
                <c:pt idx="3">
                  <c:v>Ago</c:v>
                </c:pt>
                <c:pt idx="4">
                  <c:v>Sep</c:v>
                </c:pt>
                <c:pt idx="5">
                  <c:v>Oct</c:v>
                </c:pt>
                <c:pt idx="6">
                  <c:v>Nov</c:v>
                </c:pt>
                <c:pt idx="7">
                  <c:v>Dic</c:v>
                </c:pt>
                <c:pt idx="8">
                  <c:v>Ene</c:v>
                </c:pt>
              </c:strCache>
            </c:strRef>
          </c:cat>
          <c:val>
            <c:numRef>
              <c:f>Hoja1!$D$49:$L$49</c:f>
              <c:numCache>
                <c:formatCode>General</c:formatCode>
                <c:ptCount val="9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8</c:v>
                </c:pt>
                <c:pt idx="4">
                  <c:v>1</c:v>
                </c:pt>
                <c:pt idx="5">
                  <c:v>10</c:v>
                </c:pt>
                <c:pt idx="6">
                  <c:v>5</c:v>
                </c:pt>
                <c:pt idx="7">
                  <c:v>22</c:v>
                </c:pt>
                <c:pt idx="8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BD-41C4-9294-8CAA6D232C6A}"/>
            </c:ext>
          </c:extLst>
        </c:ser>
        <c:ser>
          <c:idx val="2"/>
          <c:order val="2"/>
          <c:tx>
            <c:strRef>
              <c:f>Hoja1!$C$50</c:f>
              <c:strCache>
                <c:ptCount val="1"/>
                <c:pt idx="0">
                  <c:v>Diferencia &gt; 0.9 m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Hoja1!$D$47:$L$47</c:f>
              <c:strCache>
                <c:ptCount val="9"/>
                <c:pt idx="0">
                  <c:v>May</c:v>
                </c:pt>
                <c:pt idx="1">
                  <c:v>Jun</c:v>
                </c:pt>
                <c:pt idx="2">
                  <c:v>Jul</c:v>
                </c:pt>
                <c:pt idx="3">
                  <c:v>Ago</c:v>
                </c:pt>
                <c:pt idx="4">
                  <c:v>Sep</c:v>
                </c:pt>
                <c:pt idx="5">
                  <c:v>Oct</c:v>
                </c:pt>
                <c:pt idx="6">
                  <c:v>Nov</c:v>
                </c:pt>
                <c:pt idx="7">
                  <c:v>Dic</c:v>
                </c:pt>
                <c:pt idx="8">
                  <c:v>Ene</c:v>
                </c:pt>
              </c:strCache>
            </c:strRef>
          </c:cat>
          <c:val>
            <c:numRef>
              <c:f>Hoja1!$D$50:$L$50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6</c:v>
                </c:pt>
                <c:pt idx="8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BD-41C4-9294-8CAA6D232C6A}"/>
            </c:ext>
          </c:extLst>
        </c:ser>
        <c:ser>
          <c:idx val="3"/>
          <c:order val="3"/>
          <c:tx>
            <c:strRef>
              <c:f>Hoja1!$C$51</c:f>
              <c:strCache>
                <c:ptCount val="1"/>
                <c:pt idx="0">
                  <c:v>Diferencia &gt; 1.2 m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Hoja1!$D$47:$L$47</c:f>
              <c:strCache>
                <c:ptCount val="9"/>
                <c:pt idx="0">
                  <c:v>May</c:v>
                </c:pt>
                <c:pt idx="1">
                  <c:v>Jun</c:v>
                </c:pt>
                <c:pt idx="2">
                  <c:v>Jul</c:v>
                </c:pt>
                <c:pt idx="3">
                  <c:v>Ago</c:v>
                </c:pt>
                <c:pt idx="4">
                  <c:v>Sep</c:v>
                </c:pt>
                <c:pt idx="5">
                  <c:v>Oct</c:v>
                </c:pt>
                <c:pt idx="6">
                  <c:v>Nov</c:v>
                </c:pt>
                <c:pt idx="7">
                  <c:v>Dic</c:v>
                </c:pt>
                <c:pt idx="8">
                  <c:v>Ene</c:v>
                </c:pt>
              </c:strCache>
            </c:strRef>
          </c:cat>
          <c:val>
            <c:numRef>
              <c:f>Hoja1!$D$51:$L$51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BD-41C4-9294-8CAA6D232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851008"/>
        <c:axId val="67852544"/>
      </c:barChart>
      <c:catAx>
        <c:axId val="6785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AR"/>
          </a:p>
        </c:txPr>
        <c:crossAx val="67852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8525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AR"/>
                  <a:t>Números de freátimetros</a:t>
                </a:r>
              </a:p>
            </c:rich>
          </c:tx>
          <c:layout>
            <c:manualLayout>
              <c:xMode val="edge"/>
              <c:yMode val="edge"/>
              <c:x val="2.6785714285714284E-2"/>
              <c:y val="0.1625000000000000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AR"/>
          </a:p>
        </c:txPr>
        <c:crossAx val="67851008"/>
        <c:crosses val="autoZero"/>
        <c:crossBetween val="between"/>
        <c:majorUnit val="10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6250000000000001"/>
          <c:y val="0.14687500000000001"/>
          <c:w val="0.26250000000000001"/>
          <c:h val="0.2906250000000000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AR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A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C223-DC71-4670-938E-D09CAE21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1586</Words>
  <Characters>8724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AVALIAÇÃO DO CONSUMO DE COMBUSTÍVEL DE UM TRATOR AGRÍCOLA NA OPERAÇÃO DE SEMEADURA EM FUNÇÃO DO PREPARO DO SOLO E MANEJO DA CULTURA DO MILHO (Zea mays L</vt:lpstr>
      <vt:lpstr>AVALIAÇÃO DO CONSUMO DE COMBUSTÍVEL DE UM TRATOR AGRÍCOLA NA OPERAÇÃO DE SEMEADURA EM FUNÇÃO DO PREPARO DO SOLO E MANEJO DA CULTURA DO MILHO (Zea mays L</vt:lpstr>
    </vt:vector>
  </TitlesOfParts>
  <Company>.</Company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DO CONSUMO DE COMBUSTÍVEL DE UM TRATOR AGRÍCOLA NA OPERAÇÃO DE SEMEADURA EM FUNÇÃO DO PREPARO DO SOLO E MANEJO DA CULTURA DO MILHO (Zea mays L</dc:title>
  <dc:subject/>
  <dc:creator>Celso</dc:creator>
  <cp:keywords/>
  <cp:lastModifiedBy>Federico Antonio Paredes</cp:lastModifiedBy>
  <cp:revision>5</cp:revision>
  <dcterms:created xsi:type="dcterms:W3CDTF">2019-08-27T21:26:00Z</dcterms:created>
  <dcterms:modified xsi:type="dcterms:W3CDTF">2020-03-26T11:31:00Z</dcterms:modified>
</cp:coreProperties>
</file>